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59235" w14:textId="63DE343C" w:rsidR="00206F72" w:rsidRPr="00546281" w:rsidRDefault="00206F72" w:rsidP="006A434D">
      <w:pPr>
        <w:spacing w:after="0" w:line="240" w:lineRule="auto"/>
        <w:ind w:left="360" w:hanging="1560"/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546281">
        <w:rPr>
          <w:rFonts w:ascii="Times New Roman" w:hAnsi="Times New Roman" w:cs="Times New Roman"/>
          <w:b/>
          <w:sz w:val="28"/>
          <w:szCs w:val="28"/>
        </w:rPr>
        <w:t>Занятие</w:t>
      </w:r>
      <w:r w:rsidRPr="00546281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1</w:t>
      </w:r>
      <w:r w:rsidR="00601F3F">
        <w:rPr>
          <w:rFonts w:ascii="Times New Roman" w:hAnsi="Times New Roman" w:cs="Times New Roman"/>
          <w:b/>
          <w:sz w:val="28"/>
          <w:szCs w:val="28"/>
          <w:lang w:val="az-Latn-AZ"/>
        </w:rPr>
        <w:t>9</w:t>
      </w:r>
    </w:p>
    <w:p w14:paraId="6136CD13" w14:textId="77777777" w:rsidR="00206F72" w:rsidRPr="00546281" w:rsidRDefault="00206F72" w:rsidP="006A434D">
      <w:pPr>
        <w:spacing w:after="0" w:line="240" w:lineRule="auto"/>
        <w:ind w:left="1560" w:hanging="1560"/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14:paraId="0E66393B" w14:textId="77777777" w:rsidR="00206F72" w:rsidRPr="00546281" w:rsidRDefault="00206F72" w:rsidP="006A434D">
      <w:pPr>
        <w:spacing w:after="0" w:line="240" w:lineRule="auto"/>
        <w:ind w:left="1560" w:hanging="15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281">
        <w:rPr>
          <w:rFonts w:ascii="Times New Roman" w:hAnsi="Times New Roman" w:cs="Times New Roman"/>
          <w:b/>
          <w:sz w:val="28"/>
          <w:szCs w:val="28"/>
        </w:rPr>
        <w:t>Микробиологическая диагностика протозоозов</w:t>
      </w:r>
    </w:p>
    <w:p w14:paraId="271F7B01" w14:textId="77777777" w:rsidR="00251618" w:rsidRPr="00546281" w:rsidRDefault="00251618" w:rsidP="006A43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705F22A" w14:textId="03FCD92D" w:rsidR="00206F72" w:rsidRPr="00546281" w:rsidRDefault="00206F72" w:rsidP="006A43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281">
        <w:rPr>
          <w:rFonts w:ascii="Times New Roman" w:hAnsi="Times New Roman" w:cs="Times New Roman"/>
          <w:b/>
          <w:sz w:val="28"/>
          <w:szCs w:val="28"/>
        </w:rPr>
        <w:t>Классификация простейших</w:t>
      </w:r>
    </w:p>
    <w:p w14:paraId="6AB8DC70" w14:textId="77777777" w:rsidR="006A434D" w:rsidRPr="00546281" w:rsidRDefault="006A434D" w:rsidP="0038330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6281">
        <w:rPr>
          <w:rFonts w:ascii="Times New Roman" w:hAnsi="Times New Roman" w:cs="Times New Roman"/>
          <w:b/>
          <w:sz w:val="28"/>
          <w:szCs w:val="28"/>
        </w:rPr>
        <w:t xml:space="preserve">Простейшие – это одноклеточные микроорганизмы , эукариоты размером от 2 до 100 мкм.  Они относятся к  Царству </w:t>
      </w:r>
      <w:r w:rsidRPr="00546281">
        <w:rPr>
          <w:rFonts w:ascii="Times New Roman" w:hAnsi="Times New Roman" w:cs="Times New Roman"/>
          <w:b/>
          <w:i/>
          <w:iCs/>
          <w:sz w:val="28"/>
          <w:szCs w:val="28"/>
        </w:rPr>
        <w:t>Animalia</w:t>
      </w:r>
      <w:r w:rsidRPr="00546281">
        <w:rPr>
          <w:rFonts w:ascii="Times New Roman" w:hAnsi="Times New Roman" w:cs="Times New Roman"/>
          <w:b/>
          <w:sz w:val="28"/>
          <w:szCs w:val="28"/>
        </w:rPr>
        <w:t xml:space="preserve"> (животные)</w:t>
      </w:r>
      <w:r w:rsidRPr="00546281">
        <w:rPr>
          <w:rFonts w:ascii="Times New Roman" w:hAnsi="Times New Roman" w:cs="Times New Roman"/>
          <w:b/>
          <w:sz w:val="28"/>
          <w:szCs w:val="28"/>
          <w:lang w:val="en-US"/>
        </w:rPr>
        <w:t>,</w:t>
      </w:r>
      <w:r w:rsidRPr="00546281">
        <w:rPr>
          <w:rFonts w:ascii="Times New Roman" w:hAnsi="Times New Roman" w:cs="Times New Roman"/>
          <w:b/>
          <w:sz w:val="28"/>
          <w:szCs w:val="28"/>
        </w:rPr>
        <w:t xml:space="preserve"> Подцарству </w:t>
      </w:r>
      <w:r w:rsidRPr="00546281">
        <w:rPr>
          <w:rFonts w:ascii="Times New Roman" w:hAnsi="Times New Roman" w:cs="Times New Roman"/>
          <w:b/>
          <w:i/>
          <w:iCs/>
          <w:sz w:val="28"/>
          <w:szCs w:val="28"/>
        </w:rPr>
        <w:t>Prоtоzоa</w:t>
      </w:r>
    </w:p>
    <w:p w14:paraId="50ED97AB" w14:textId="77777777" w:rsidR="006A434D" w:rsidRPr="00546281" w:rsidRDefault="006A434D" w:rsidP="0038330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6281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Sarcоmastigоphоraе </w:t>
      </w:r>
      <w:r w:rsidRPr="00546281">
        <w:rPr>
          <w:rFonts w:ascii="Times New Roman" w:hAnsi="Times New Roman" w:cs="Times New Roman"/>
          <w:b/>
          <w:sz w:val="28"/>
          <w:szCs w:val="28"/>
        </w:rPr>
        <w:t>(саркодины и жгутиковые),</w:t>
      </w:r>
    </w:p>
    <w:p w14:paraId="45E052F0" w14:textId="77777777" w:rsidR="006A434D" w:rsidRPr="00546281" w:rsidRDefault="006A434D" w:rsidP="0038330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6281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Apicоmplеxa </w:t>
      </w:r>
      <w:r w:rsidRPr="00546281">
        <w:rPr>
          <w:rFonts w:ascii="Times New Roman" w:hAnsi="Times New Roman" w:cs="Times New Roman"/>
          <w:b/>
          <w:sz w:val="28"/>
          <w:szCs w:val="28"/>
        </w:rPr>
        <w:t>(споровики),</w:t>
      </w:r>
    </w:p>
    <w:p w14:paraId="49DA9688" w14:textId="77777777" w:rsidR="006A434D" w:rsidRPr="00546281" w:rsidRDefault="006A434D" w:rsidP="0038330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6281">
        <w:rPr>
          <w:rFonts w:ascii="Times New Roman" w:hAnsi="Times New Roman" w:cs="Times New Roman"/>
          <w:b/>
          <w:i/>
          <w:iCs/>
          <w:sz w:val="28"/>
          <w:szCs w:val="28"/>
        </w:rPr>
        <w:t>Ciliоphоra</w:t>
      </w:r>
      <w:r w:rsidRPr="00546281">
        <w:rPr>
          <w:rFonts w:ascii="Times New Roman" w:hAnsi="Times New Roman" w:cs="Times New Roman"/>
          <w:b/>
          <w:sz w:val="28"/>
          <w:szCs w:val="28"/>
        </w:rPr>
        <w:t xml:space="preserve"> (ресничные инфузории)</w:t>
      </w:r>
    </w:p>
    <w:p w14:paraId="61CDB4F9" w14:textId="07D81F22" w:rsidR="006A434D" w:rsidRPr="00546281" w:rsidRDefault="006A434D" w:rsidP="0038330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6281">
        <w:rPr>
          <w:rFonts w:ascii="Times New Roman" w:hAnsi="Times New Roman" w:cs="Times New Roman"/>
          <w:b/>
          <w:sz w:val="28"/>
          <w:szCs w:val="28"/>
        </w:rPr>
        <w:t xml:space="preserve">Представители типов </w:t>
      </w:r>
      <w:r w:rsidRPr="00546281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Micrоspоra</w:t>
      </w:r>
      <w:r w:rsidRPr="00546281">
        <w:rPr>
          <w:rFonts w:ascii="Times New Roman" w:hAnsi="Times New Roman" w:cs="Times New Roman"/>
          <w:b/>
          <w:sz w:val="28"/>
          <w:szCs w:val="28"/>
        </w:rPr>
        <w:t xml:space="preserve">  вызывают у человека пар</w:t>
      </w:r>
      <w:r w:rsidR="00206F72" w:rsidRPr="00546281">
        <w:rPr>
          <w:rFonts w:ascii="Times New Roman" w:hAnsi="Times New Roman" w:cs="Times New Roman"/>
          <w:b/>
          <w:sz w:val="28"/>
          <w:szCs w:val="28"/>
        </w:rPr>
        <w:t>азитарные заболевания (инвазии)</w:t>
      </w:r>
      <w:r w:rsidRPr="00546281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16245763" w14:textId="187BB6E9" w:rsidR="00206F72" w:rsidRPr="00546281" w:rsidRDefault="00206F72" w:rsidP="006A434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46281">
        <w:rPr>
          <w:rFonts w:ascii="Times New Roman" w:hAnsi="Times New Roman" w:cs="Times New Roman"/>
          <w:b/>
          <w:bCs/>
          <w:sz w:val="28"/>
          <w:szCs w:val="28"/>
        </w:rPr>
        <w:t>Протозоозы</w:t>
      </w:r>
    </w:p>
    <w:p w14:paraId="1D0096FF" w14:textId="178FB496" w:rsidR="006A434D" w:rsidRPr="00546281" w:rsidRDefault="006A434D" w:rsidP="0054628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6281">
        <w:rPr>
          <w:rFonts w:ascii="Times New Roman" w:hAnsi="Times New Roman" w:cs="Times New Roman"/>
          <w:bCs/>
          <w:sz w:val="28"/>
          <w:szCs w:val="28"/>
        </w:rPr>
        <w:t xml:space="preserve">Раздел микробиологии, изучающий простейших называется протозоология, а заболевания, вызываемые простейшими, называются протозоозами, либо паразитарными заболеваниями (инвазиями).   </w:t>
      </w:r>
    </w:p>
    <w:p w14:paraId="3AAD6CFC" w14:textId="77777777" w:rsidR="006A434D" w:rsidRPr="00546281" w:rsidRDefault="006A434D" w:rsidP="0038330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628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Протозоозы</w:t>
      </w:r>
      <w:r w:rsidRPr="00546281">
        <w:rPr>
          <w:rFonts w:ascii="Times New Roman" w:hAnsi="Times New Roman" w:cs="Times New Roman"/>
          <w:b/>
          <w:bCs/>
          <w:sz w:val="28"/>
          <w:szCs w:val="28"/>
        </w:rPr>
        <w:t>, встречающиеся у людей, по локализации делятся на две большие группы:</w:t>
      </w:r>
    </w:p>
    <w:p w14:paraId="2A3AC9CD" w14:textId="77777777" w:rsidR="006A434D" w:rsidRPr="00546281" w:rsidRDefault="006A434D" w:rsidP="0038330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628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az-Latn-AZ"/>
        </w:rPr>
        <w:t xml:space="preserve"> </w:t>
      </w:r>
      <w:r w:rsidRPr="0054628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Кишечные и урогенитальные протозоозы  – </w:t>
      </w:r>
      <w:r w:rsidRPr="00546281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 xml:space="preserve"> </w:t>
      </w:r>
      <w:r w:rsidRPr="0054628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гиардиаз, амебиаз, балантидиаз, криптоспоридиаз, микроспоридиаз, трихомониаз; </w:t>
      </w:r>
    </w:p>
    <w:p w14:paraId="2C5C978A" w14:textId="77777777" w:rsidR="006A434D" w:rsidRPr="00546281" w:rsidRDefault="006A434D" w:rsidP="0038330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6281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 xml:space="preserve"> </w:t>
      </w:r>
      <w:r w:rsidRPr="0054628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Кровяные и тканевые протозоозы </w:t>
      </w:r>
      <w:r w:rsidRPr="0054628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-  малярия, токсоплазмоз, лейшманиоз, трипаносомоз. </w:t>
      </w:r>
    </w:p>
    <w:p w14:paraId="35E6E47B" w14:textId="77777777" w:rsidR="00206F72" w:rsidRPr="00546281" w:rsidRDefault="00206F72" w:rsidP="006A434D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CB64B84" w14:textId="1A494E83" w:rsidR="00206F72" w:rsidRPr="00546281" w:rsidRDefault="00206F72" w:rsidP="006A43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  <w:r w:rsidRPr="00546281">
        <w:rPr>
          <w:rFonts w:ascii="Times New Roman" w:hAnsi="Times New Roman" w:cs="Times New Roman"/>
          <w:b/>
          <w:bCs/>
          <w:sz w:val="28"/>
          <w:szCs w:val="28"/>
        </w:rPr>
        <w:t>Возбудители кишечных и урогенитальных протозоозов</w:t>
      </w:r>
    </w:p>
    <w:p w14:paraId="1904079A" w14:textId="77777777" w:rsidR="006A434D" w:rsidRPr="00546281" w:rsidRDefault="006A434D" w:rsidP="006A43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</w:p>
    <w:p w14:paraId="32A72BE2" w14:textId="61D08ED2" w:rsidR="00206F72" w:rsidRPr="00546281" w:rsidRDefault="00206F72" w:rsidP="006A43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6281">
        <w:rPr>
          <w:rFonts w:ascii="Times New Roman" w:hAnsi="Times New Roman" w:cs="Times New Roman"/>
          <w:b/>
          <w:bCs/>
          <w:sz w:val="28"/>
          <w:szCs w:val="28"/>
        </w:rPr>
        <w:t>Возбудитель амебиаза (</w:t>
      </w:r>
      <w:r w:rsidRPr="0054628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Еntamоеba histоlytica</w:t>
      </w:r>
      <w:r w:rsidRPr="00546281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071CED84" w14:textId="42FA0B47" w:rsidR="006A434D" w:rsidRPr="00546281" w:rsidRDefault="006A434D" w:rsidP="006A434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46281">
        <w:rPr>
          <w:rFonts w:ascii="Times New Roman" w:hAnsi="Times New Roman" w:cs="Times New Roman"/>
          <w:sz w:val="28"/>
          <w:szCs w:val="28"/>
        </w:rPr>
        <w:t>Возбудитель амебиаза (</w:t>
      </w:r>
      <w:r w:rsidRPr="00546281">
        <w:rPr>
          <w:rFonts w:ascii="Times New Roman" w:hAnsi="Times New Roman" w:cs="Times New Roman"/>
          <w:i/>
          <w:iCs/>
          <w:sz w:val="28"/>
          <w:szCs w:val="28"/>
        </w:rPr>
        <w:t>Е</w:t>
      </w:r>
      <w:r w:rsidRPr="00546281">
        <w:rPr>
          <w:rFonts w:ascii="Times New Roman" w:hAnsi="Times New Roman" w:cs="Times New Roman"/>
          <w:i/>
          <w:iCs/>
          <w:sz w:val="28"/>
          <w:szCs w:val="28"/>
          <w:lang w:val="en-US"/>
        </w:rPr>
        <w:t>ntam</w:t>
      </w:r>
      <w:r w:rsidRPr="00546281">
        <w:rPr>
          <w:rFonts w:ascii="Times New Roman" w:hAnsi="Times New Roman" w:cs="Times New Roman"/>
          <w:i/>
          <w:iCs/>
          <w:sz w:val="28"/>
          <w:szCs w:val="28"/>
        </w:rPr>
        <w:t>ое</w:t>
      </w:r>
      <w:r w:rsidRPr="00546281">
        <w:rPr>
          <w:rFonts w:ascii="Times New Roman" w:hAnsi="Times New Roman" w:cs="Times New Roman"/>
          <w:i/>
          <w:iCs/>
          <w:sz w:val="28"/>
          <w:szCs w:val="28"/>
          <w:lang w:val="en-US"/>
        </w:rPr>
        <w:t>ba</w:t>
      </w:r>
      <w:r w:rsidRPr="0054628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46281">
        <w:rPr>
          <w:rFonts w:ascii="Times New Roman" w:hAnsi="Times New Roman" w:cs="Times New Roman"/>
          <w:i/>
          <w:iCs/>
          <w:sz w:val="28"/>
          <w:szCs w:val="28"/>
          <w:lang w:val="en-US"/>
        </w:rPr>
        <w:t>hist</w:t>
      </w:r>
      <w:r w:rsidRPr="00546281">
        <w:rPr>
          <w:rFonts w:ascii="Times New Roman" w:hAnsi="Times New Roman" w:cs="Times New Roman"/>
          <w:i/>
          <w:iCs/>
          <w:sz w:val="28"/>
          <w:szCs w:val="28"/>
        </w:rPr>
        <w:t>о</w:t>
      </w:r>
      <w:r w:rsidRPr="00546281">
        <w:rPr>
          <w:rFonts w:ascii="Times New Roman" w:hAnsi="Times New Roman" w:cs="Times New Roman"/>
          <w:i/>
          <w:iCs/>
          <w:sz w:val="28"/>
          <w:szCs w:val="28"/>
          <w:lang w:val="en-US"/>
        </w:rPr>
        <w:t>lytica</w:t>
      </w:r>
      <w:r w:rsidRPr="00546281">
        <w:rPr>
          <w:rFonts w:ascii="Times New Roman" w:hAnsi="Times New Roman" w:cs="Times New Roman"/>
          <w:sz w:val="28"/>
          <w:szCs w:val="28"/>
        </w:rPr>
        <w:t xml:space="preserve">) относится к подтипу  </w:t>
      </w:r>
      <w:r w:rsidRPr="00546281">
        <w:rPr>
          <w:rFonts w:ascii="Times New Roman" w:hAnsi="Times New Roman" w:cs="Times New Roman"/>
          <w:i/>
          <w:iCs/>
          <w:sz w:val="28"/>
          <w:szCs w:val="28"/>
          <w:lang w:val="en-US"/>
        </w:rPr>
        <w:t>Sar</w:t>
      </w:r>
      <w:r w:rsidRPr="00546281">
        <w:rPr>
          <w:rFonts w:ascii="Times New Roman" w:hAnsi="Times New Roman" w:cs="Times New Roman"/>
          <w:i/>
          <w:iCs/>
          <w:sz w:val="28"/>
          <w:szCs w:val="28"/>
        </w:rPr>
        <w:t>со</w:t>
      </w:r>
      <w:r w:rsidRPr="00546281">
        <w:rPr>
          <w:rFonts w:ascii="Times New Roman" w:hAnsi="Times New Roman" w:cs="Times New Roman"/>
          <w:i/>
          <w:iCs/>
          <w:sz w:val="28"/>
          <w:szCs w:val="28"/>
          <w:lang w:val="en-US"/>
        </w:rPr>
        <w:t>dina</w:t>
      </w:r>
      <w:r w:rsidRPr="00546281">
        <w:rPr>
          <w:rFonts w:ascii="Times New Roman" w:hAnsi="Times New Roman" w:cs="Times New Roman"/>
          <w:sz w:val="28"/>
          <w:szCs w:val="28"/>
        </w:rPr>
        <w:t xml:space="preserve">  типа </w:t>
      </w:r>
      <w:r w:rsidRPr="00546281">
        <w:rPr>
          <w:rFonts w:ascii="Times New Roman" w:hAnsi="Times New Roman" w:cs="Times New Roman"/>
          <w:i/>
          <w:iCs/>
          <w:sz w:val="28"/>
          <w:szCs w:val="28"/>
          <w:lang w:val="en-US"/>
        </w:rPr>
        <w:t>Sarc</w:t>
      </w:r>
      <w:r w:rsidRPr="00546281">
        <w:rPr>
          <w:rFonts w:ascii="Times New Roman" w:hAnsi="Times New Roman" w:cs="Times New Roman"/>
          <w:i/>
          <w:iCs/>
          <w:sz w:val="28"/>
          <w:szCs w:val="28"/>
        </w:rPr>
        <w:t>о</w:t>
      </w:r>
      <w:r w:rsidRPr="00546281">
        <w:rPr>
          <w:rFonts w:ascii="Times New Roman" w:hAnsi="Times New Roman" w:cs="Times New Roman"/>
          <w:i/>
          <w:iCs/>
          <w:sz w:val="28"/>
          <w:szCs w:val="28"/>
          <w:lang w:val="en-US"/>
        </w:rPr>
        <w:t>mastig</w:t>
      </w:r>
      <w:r w:rsidRPr="00546281">
        <w:rPr>
          <w:rFonts w:ascii="Times New Roman" w:hAnsi="Times New Roman" w:cs="Times New Roman"/>
          <w:i/>
          <w:iCs/>
          <w:sz w:val="28"/>
          <w:szCs w:val="28"/>
        </w:rPr>
        <w:t>о</w:t>
      </w:r>
      <w:r w:rsidRPr="00546281">
        <w:rPr>
          <w:rFonts w:ascii="Times New Roman" w:hAnsi="Times New Roman" w:cs="Times New Roman"/>
          <w:i/>
          <w:iCs/>
          <w:sz w:val="28"/>
          <w:szCs w:val="28"/>
          <w:lang w:val="en-US"/>
        </w:rPr>
        <w:t>ph</w:t>
      </w:r>
      <w:r w:rsidRPr="00546281">
        <w:rPr>
          <w:rFonts w:ascii="Times New Roman" w:hAnsi="Times New Roman" w:cs="Times New Roman"/>
          <w:i/>
          <w:iCs/>
          <w:sz w:val="28"/>
          <w:szCs w:val="28"/>
        </w:rPr>
        <w:t>о</w:t>
      </w:r>
      <w:r w:rsidRPr="00546281">
        <w:rPr>
          <w:rFonts w:ascii="Times New Roman" w:hAnsi="Times New Roman" w:cs="Times New Roman"/>
          <w:i/>
          <w:iCs/>
          <w:sz w:val="28"/>
          <w:szCs w:val="28"/>
          <w:lang w:val="en-US"/>
        </w:rPr>
        <w:t>ra</w:t>
      </w:r>
      <w:r w:rsidRPr="00546281">
        <w:rPr>
          <w:rFonts w:ascii="Times New Roman" w:hAnsi="Times New Roman" w:cs="Times New Roman"/>
          <w:i/>
          <w:iCs/>
          <w:sz w:val="28"/>
          <w:szCs w:val="28"/>
        </w:rPr>
        <w:t>е</w:t>
      </w:r>
      <w:r w:rsidRPr="00546281">
        <w:rPr>
          <w:rFonts w:ascii="Times New Roman" w:hAnsi="Times New Roman" w:cs="Times New Roman"/>
          <w:sz w:val="28"/>
          <w:szCs w:val="28"/>
        </w:rPr>
        <w:t xml:space="preserve">, является причиной   </w:t>
      </w:r>
      <w:r w:rsidRPr="00546281">
        <w:rPr>
          <w:rFonts w:ascii="Times New Roman" w:hAnsi="Times New Roman" w:cs="Times New Roman"/>
          <w:bCs/>
          <w:sz w:val="28"/>
          <w:szCs w:val="28"/>
        </w:rPr>
        <w:t xml:space="preserve">амебиаза (амебной дизентерии) </w:t>
      </w:r>
      <w:r w:rsidRPr="00546281">
        <w:rPr>
          <w:rFonts w:ascii="Times New Roman" w:hAnsi="Times New Roman" w:cs="Times New Roman"/>
          <w:sz w:val="28"/>
          <w:szCs w:val="28"/>
        </w:rPr>
        <w:t>, сопровождающегося язвенным поражением   толстой кишки.</w:t>
      </w:r>
      <w:r w:rsidR="00206F72" w:rsidRPr="00546281">
        <w:rPr>
          <w:rFonts w:ascii="Times New Roman" w:hAnsi="Times New Roman" w:cs="Times New Roman"/>
          <w:sz w:val="28"/>
          <w:szCs w:val="28"/>
        </w:rPr>
        <w:t xml:space="preserve"> </w:t>
      </w:r>
      <w:r w:rsidRPr="00546281">
        <w:rPr>
          <w:rFonts w:ascii="Times New Roman" w:hAnsi="Times New Roman" w:cs="Times New Roman"/>
          <w:sz w:val="28"/>
          <w:szCs w:val="28"/>
        </w:rPr>
        <w:t xml:space="preserve">Существует три морфологические формы возбудителя: трофозоит, промежуточная( предцистная) форма   и циста. </w:t>
      </w:r>
      <w:r w:rsidRPr="0054628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Трофозоиты </w:t>
      </w:r>
      <w:r w:rsidRPr="00546281">
        <w:rPr>
          <w:rFonts w:ascii="Times New Roman" w:hAnsi="Times New Roman" w:cs="Times New Roman"/>
          <w:sz w:val="28"/>
          <w:szCs w:val="28"/>
        </w:rPr>
        <w:t xml:space="preserve">встречаются, в основном,  в тканях, но иногда их обнаруживают  при диарее   в кале. Форма клетки изменчивая, её  размер 15-30 мкм. В цитоплазме выделяют две зоны -  наружную хромогенную эктоплазму и внутреннюю гранулированную эндоплазму. В эндоплазме  часто наблюдаются проглоченные эритроциты.  Передвигаются с помощью так называемых ложноножек </w:t>
      </w:r>
      <w:r w:rsidRPr="00546281">
        <w:rPr>
          <w:rFonts w:ascii="Times New Roman" w:hAnsi="Times New Roman" w:cs="Times New Roman"/>
          <w:bCs/>
          <w:sz w:val="28"/>
          <w:szCs w:val="28"/>
        </w:rPr>
        <w:t>псевдоподий           (</w:t>
      </w:r>
      <w:r w:rsidRPr="00546281">
        <w:rPr>
          <w:rFonts w:ascii="Times New Roman" w:hAnsi="Times New Roman" w:cs="Times New Roman"/>
          <w:sz w:val="28"/>
          <w:szCs w:val="28"/>
        </w:rPr>
        <w:t xml:space="preserve">греч., </w:t>
      </w:r>
      <w:r w:rsidRPr="00546281">
        <w:rPr>
          <w:rFonts w:ascii="Times New Roman" w:hAnsi="Times New Roman" w:cs="Times New Roman"/>
          <w:i/>
          <w:iCs/>
          <w:sz w:val="28"/>
          <w:szCs w:val="28"/>
        </w:rPr>
        <w:t>amоibе</w:t>
      </w:r>
      <w:r w:rsidRPr="00546281">
        <w:rPr>
          <w:rFonts w:ascii="Times New Roman" w:hAnsi="Times New Roman" w:cs="Times New Roman"/>
          <w:sz w:val="28"/>
          <w:szCs w:val="28"/>
        </w:rPr>
        <w:t xml:space="preserve"> - изменчивый). Размножаются бесполым  путём (делением пополам). </w:t>
      </w:r>
    </w:p>
    <w:p w14:paraId="5A5DCA58" w14:textId="3C6CC98C" w:rsidR="006A434D" w:rsidRPr="00546281" w:rsidRDefault="006A434D" w:rsidP="006A434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46281">
        <w:rPr>
          <w:rFonts w:ascii="Times New Roman" w:hAnsi="Times New Roman" w:cs="Times New Roman"/>
          <w:sz w:val="28"/>
          <w:szCs w:val="28"/>
        </w:rPr>
        <w:t xml:space="preserve">В просвете кишечника </w:t>
      </w:r>
      <w:r w:rsidRPr="00546281">
        <w:rPr>
          <w:rFonts w:ascii="Times New Roman" w:hAnsi="Times New Roman" w:cs="Times New Roman"/>
          <w:i/>
          <w:iCs/>
          <w:sz w:val="28"/>
          <w:szCs w:val="28"/>
        </w:rPr>
        <w:t>Е.histоlytica</w:t>
      </w:r>
      <w:r w:rsidRPr="00546281">
        <w:rPr>
          <w:rFonts w:ascii="Times New Roman" w:hAnsi="Times New Roman" w:cs="Times New Roman"/>
          <w:sz w:val="28"/>
          <w:szCs w:val="28"/>
        </w:rPr>
        <w:t xml:space="preserve"> часто встречается в малой вегетативной </w:t>
      </w:r>
      <w:r w:rsidRPr="0054628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предцистной форме</w:t>
      </w:r>
      <w:r w:rsidR="00206F72" w:rsidRPr="00546281">
        <w:rPr>
          <w:rFonts w:ascii="Times New Roman" w:hAnsi="Times New Roman" w:cs="Times New Roman"/>
          <w:sz w:val="28"/>
          <w:szCs w:val="28"/>
        </w:rPr>
        <w:t>.</w:t>
      </w:r>
      <w:r w:rsidRPr="00546281">
        <w:rPr>
          <w:rFonts w:ascii="Times New Roman" w:hAnsi="Times New Roman" w:cs="Times New Roman"/>
          <w:sz w:val="28"/>
          <w:szCs w:val="28"/>
        </w:rPr>
        <w:t xml:space="preserve"> В просвете кишечника образует округлые </w:t>
      </w:r>
      <w:r w:rsidRPr="0054628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цисты</w:t>
      </w:r>
      <w:r w:rsidRPr="00546281">
        <w:rPr>
          <w:rFonts w:ascii="Times New Roman" w:hAnsi="Times New Roman" w:cs="Times New Roman"/>
          <w:sz w:val="28"/>
          <w:szCs w:val="28"/>
        </w:rPr>
        <w:t xml:space="preserve">  </w:t>
      </w:r>
      <w:r w:rsidRPr="00546281">
        <w:rPr>
          <w:rFonts w:ascii="Times New Roman" w:hAnsi="Times New Roman" w:cs="Times New Roman"/>
          <w:sz w:val="28"/>
          <w:szCs w:val="28"/>
        </w:rPr>
        <w:lastRenderedPageBreak/>
        <w:t xml:space="preserve">размером    10-20 мкм. Толстостенные гиалиновые по природе  цисты в зависимости от стадии зрелости имеют от 1 до 4 ядер. Вначале у них бывает одно ядро, гликогеновые вакуоли и хроматоидные тельца. В результате деления ядра образуется циста с четырьмя ядрами, в ходе этого процесса гликогеновые вакуоли и хроматоидные тельца исчезают. Таким образом, зрелые цисты имеют четыре ядра , которые распределяются внутри цисты по периферии подобно колёсам (непатогенный обитатель кишечника </w:t>
      </w:r>
      <w:r w:rsidRPr="00546281">
        <w:rPr>
          <w:rFonts w:ascii="Times New Roman" w:hAnsi="Times New Roman" w:cs="Times New Roman"/>
          <w:i/>
          <w:iCs/>
          <w:sz w:val="28"/>
          <w:szCs w:val="28"/>
        </w:rPr>
        <w:t>Еntamоеba cоli</w:t>
      </w:r>
      <w:r w:rsidRPr="00546281">
        <w:rPr>
          <w:rFonts w:ascii="Times New Roman" w:hAnsi="Times New Roman" w:cs="Times New Roman"/>
          <w:sz w:val="28"/>
          <w:szCs w:val="28"/>
        </w:rPr>
        <w:t xml:space="preserve">  имеет 8 ядер). </w:t>
      </w:r>
    </w:p>
    <w:p w14:paraId="4CBA8446" w14:textId="0AB723D7" w:rsidR="006A434D" w:rsidRPr="00546281" w:rsidRDefault="00206F72" w:rsidP="006A434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6281">
        <w:rPr>
          <w:rFonts w:ascii="Times New Roman" w:hAnsi="Times New Roman" w:cs="Times New Roman"/>
          <w:b/>
          <w:bCs/>
          <w:sz w:val="28"/>
          <w:szCs w:val="28"/>
        </w:rPr>
        <w:t xml:space="preserve">Особенности патогенеза амебиаза. </w:t>
      </w:r>
      <w:r w:rsidR="006A434D" w:rsidRPr="00546281">
        <w:rPr>
          <w:rFonts w:ascii="Times New Roman" w:hAnsi="Times New Roman" w:cs="Times New Roman"/>
          <w:bCs/>
          <w:sz w:val="28"/>
          <w:szCs w:val="28"/>
        </w:rPr>
        <w:t>Заражение происходит при употреблении пищи (в основном , фрукты и овощи) и воды, содержащей цисты , иногда фекально-оральным путём через предметы обихода. Из попавших в организм цист в желудке и двенадцатиперстной кишке высвобождаются метацистные формы.  Четыре метацисты, о</w:t>
      </w:r>
      <w:r w:rsidRPr="00546281">
        <w:rPr>
          <w:rFonts w:ascii="Times New Roman" w:hAnsi="Times New Roman" w:cs="Times New Roman"/>
          <w:bCs/>
          <w:sz w:val="28"/>
          <w:szCs w:val="28"/>
        </w:rPr>
        <w:t>свобождённые из цисты делятся и</w:t>
      </w:r>
      <w:r w:rsidR="006A434D" w:rsidRPr="00546281">
        <w:rPr>
          <w:rFonts w:ascii="Times New Roman" w:hAnsi="Times New Roman" w:cs="Times New Roman"/>
          <w:bCs/>
          <w:sz w:val="28"/>
          <w:szCs w:val="28"/>
        </w:rPr>
        <w:t xml:space="preserve">, таким образом, образуется 8 трофозоитов.  Они продвигаются  до слепой кишки и  заселяют её. В большинстве случаев трофозоиты, питаясь бактериями, выделяют в просвет кишечника цисты, что сопровождается началом заболевания.  Широко распространено бессимптомное носительство </w:t>
      </w:r>
      <w:r w:rsidR="006A434D" w:rsidRPr="00546281">
        <w:rPr>
          <w:rFonts w:ascii="Times New Roman" w:hAnsi="Times New Roman" w:cs="Times New Roman"/>
          <w:bCs/>
          <w:i/>
          <w:iCs/>
          <w:sz w:val="28"/>
          <w:szCs w:val="28"/>
        </w:rPr>
        <w:t>Е.histоlytica</w:t>
      </w:r>
      <w:r w:rsidR="006A434D" w:rsidRPr="00546281">
        <w:rPr>
          <w:rFonts w:ascii="Times New Roman" w:hAnsi="Times New Roman" w:cs="Times New Roman"/>
          <w:bCs/>
          <w:sz w:val="28"/>
          <w:szCs w:val="28"/>
        </w:rPr>
        <w:t xml:space="preserve">. Под влиянием определённых факторов инвазия и размножение трофозоитов в кишечном эпителии  приводят к  образованию участков некроза, а затем язв  </w:t>
      </w:r>
      <w:r w:rsidR="006A434D" w:rsidRPr="00546281">
        <w:rPr>
          <w:rFonts w:ascii="Times New Roman" w:hAnsi="Times New Roman" w:cs="Times New Roman"/>
          <w:b/>
          <w:bCs/>
          <w:i/>
          <w:iCs/>
          <w:sz w:val="28"/>
          <w:szCs w:val="28"/>
        </w:rPr>
        <w:t>(первичные язвы)</w:t>
      </w:r>
      <w:r w:rsidR="006A434D" w:rsidRPr="00546281">
        <w:rPr>
          <w:rFonts w:ascii="Times New Roman" w:hAnsi="Times New Roman" w:cs="Times New Roman"/>
          <w:bCs/>
          <w:sz w:val="28"/>
          <w:szCs w:val="28"/>
        </w:rPr>
        <w:t xml:space="preserve">.Выделяемые отсюда в просвет кишечника трофозоиты образуют </w:t>
      </w:r>
      <w:r w:rsidR="006A434D" w:rsidRPr="0054628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вторичные кишечные язвы</w:t>
      </w:r>
      <w:r w:rsidR="006A434D" w:rsidRPr="00546281">
        <w:rPr>
          <w:rFonts w:ascii="Times New Roman" w:hAnsi="Times New Roman" w:cs="Times New Roman"/>
          <w:bCs/>
          <w:sz w:val="28"/>
          <w:szCs w:val="28"/>
        </w:rPr>
        <w:t xml:space="preserve">, в основном, в сигмовидной и прямой кишке и выводятся с калом.  </w:t>
      </w:r>
    </w:p>
    <w:p w14:paraId="10F55D9B" w14:textId="48B92B38" w:rsidR="006A434D" w:rsidRPr="00546281" w:rsidRDefault="00206F72" w:rsidP="006A434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6281">
        <w:rPr>
          <w:rFonts w:ascii="Times New Roman" w:hAnsi="Times New Roman" w:cs="Times New Roman"/>
          <w:b/>
          <w:bCs/>
          <w:sz w:val="28"/>
          <w:szCs w:val="28"/>
        </w:rPr>
        <w:t xml:space="preserve">Клинические особенности амебиаза. </w:t>
      </w:r>
      <w:r w:rsidR="006A434D" w:rsidRPr="00546281">
        <w:rPr>
          <w:rFonts w:ascii="Times New Roman" w:hAnsi="Times New Roman" w:cs="Times New Roman"/>
          <w:bCs/>
          <w:sz w:val="28"/>
          <w:szCs w:val="28"/>
        </w:rPr>
        <w:t xml:space="preserve">Клинически кишечный амебиаз проявляется тенезмами, частым </w:t>
      </w:r>
      <w:r w:rsidR="006A434D" w:rsidRPr="0054628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жидким стулом </w:t>
      </w:r>
      <w:r w:rsidR="006A434D" w:rsidRPr="00546281">
        <w:rPr>
          <w:rFonts w:ascii="Times New Roman" w:hAnsi="Times New Roman" w:cs="Times New Roman"/>
          <w:bCs/>
          <w:sz w:val="28"/>
          <w:szCs w:val="28"/>
        </w:rPr>
        <w:t>с кровью, гноем и слизью. Из-за наличия гноя и крови напоминает на «малиновое желе».</w:t>
      </w:r>
      <w:r w:rsidRPr="0054628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A434D" w:rsidRPr="00546281">
        <w:rPr>
          <w:rFonts w:ascii="Times New Roman" w:hAnsi="Times New Roman" w:cs="Times New Roman"/>
          <w:bCs/>
          <w:sz w:val="28"/>
          <w:szCs w:val="28"/>
        </w:rPr>
        <w:t xml:space="preserve">При длительном течении возможна дегидратация.  </w:t>
      </w:r>
      <w:r w:rsidRPr="0054628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A434D" w:rsidRPr="00546281">
        <w:rPr>
          <w:rFonts w:ascii="Times New Roman" w:hAnsi="Times New Roman" w:cs="Times New Roman"/>
          <w:bCs/>
          <w:sz w:val="28"/>
          <w:szCs w:val="28"/>
        </w:rPr>
        <w:t xml:space="preserve">Амёбы могут распространиться с током крови во внутренние органы (печень, селезёнку, лёгкие и головной мозг) , в результате развивается </w:t>
      </w:r>
      <w:r w:rsidR="006A434D" w:rsidRPr="0054628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внекишечный амебиаз. </w:t>
      </w:r>
      <w:r w:rsidR="006A434D" w:rsidRPr="00546281">
        <w:rPr>
          <w:rFonts w:ascii="Times New Roman" w:hAnsi="Times New Roman" w:cs="Times New Roman"/>
          <w:bCs/>
          <w:sz w:val="28"/>
          <w:szCs w:val="28"/>
        </w:rPr>
        <w:t xml:space="preserve">Относительно чаще встречается амёбный гепатит и абсцесс печени (примерно 4%). </w:t>
      </w:r>
    </w:p>
    <w:p w14:paraId="055C1DDC" w14:textId="6472CDE7" w:rsidR="006A434D" w:rsidRPr="00546281" w:rsidRDefault="00206F72" w:rsidP="006A434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6281">
        <w:rPr>
          <w:rFonts w:ascii="Times New Roman" w:hAnsi="Times New Roman" w:cs="Times New Roman"/>
          <w:b/>
          <w:bCs/>
          <w:sz w:val="28"/>
          <w:szCs w:val="28"/>
        </w:rPr>
        <w:t xml:space="preserve">Микробиологическая диагностика. </w:t>
      </w:r>
      <w:r w:rsidR="006A434D" w:rsidRPr="00546281">
        <w:rPr>
          <w:rFonts w:ascii="Times New Roman" w:hAnsi="Times New Roman" w:cs="Times New Roman"/>
          <w:bCs/>
          <w:sz w:val="28"/>
          <w:szCs w:val="28"/>
        </w:rPr>
        <w:t xml:space="preserve">В основном, применяется </w:t>
      </w:r>
      <w:r w:rsidR="006A434D" w:rsidRPr="0054628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микроскопический метод. </w:t>
      </w:r>
      <w:r w:rsidR="006A434D" w:rsidRPr="00546281">
        <w:rPr>
          <w:rFonts w:ascii="Times New Roman" w:hAnsi="Times New Roman" w:cs="Times New Roman"/>
          <w:bCs/>
          <w:sz w:val="28"/>
          <w:szCs w:val="28"/>
        </w:rPr>
        <w:t>В нативных препаратах приготовленных из свежего неоформленного кала</w:t>
      </w:r>
      <w:r w:rsidR="006A434D" w:rsidRPr="0054628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6A434D" w:rsidRPr="00546281">
        <w:rPr>
          <w:rFonts w:ascii="Times New Roman" w:hAnsi="Times New Roman" w:cs="Times New Roman"/>
          <w:bCs/>
          <w:sz w:val="28"/>
          <w:szCs w:val="28"/>
        </w:rPr>
        <w:t xml:space="preserve">можно обнаружить подвижные трофозоиты. </w:t>
      </w:r>
      <w:r w:rsidRPr="0054628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A434D" w:rsidRPr="00546281">
        <w:rPr>
          <w:rFonts w:ascii="Times New Roman" w:hAnsi="Times New Roman" w:cs="Times New Roman"/>
          <w:bCs/>
          <w:sz w:val="28"/>
          <w:szCs w:val="28"/>
        </w:rPr>
        <w:t xml:space="preserve">В оформленном кале, в основном, обнаруживаются цисты. Для этого исследуют нативные, а так же окрашенные раствором Люголя  препараты. </w:t>
      </w:r>
    </w:p>
    <w:p w14:paraId="253853E4" w14:textId="00BF399D" w:rsidR="006A434D" w:rsidRPr="00546281" w:rsidRDefault="006A434D" w:rsidP="006A434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628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Серологический метод</w:t>
      </w:r>
      <w:r w:rsidRPr="00546281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.</w:t>
      </w:r>
      <w:r w:rsidRPr="00546281">
        <w:rPr>
          <w:rFonts w:ascii="Times New Roman" w:hAnsi="Times New Roman" w:cs="Times New Roman"/>
          <w:bCs/>
          <w:sz w:val="28"/>
          <w:szCs w:val="28"/>
        </w:rPr>
        <w:t xml:space="preserve"> В основном, применяется при внекишечном амебиазе. В ходе метода определяют антитела к </w:t>
      </w:r>
      <w:r w:rsidRPr="0054628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Е.histоlytica  </w:t>
      </w:r>
      <w:r w:rsidRPr="00546281">
        <w:rPr>
          <w:rFonts w:ascii="Times New Roman" w:hAnsi="Times New Roman" w:cs="Times New Roman"/>
          <w:bCs/>
          <w:sz w:val="28"/>
          <w:szCs w:val="28"/>
        </w:rPr>
        <w:t>в</w:t>
      </w:r>
      <w:r w:rsidRPr="0054628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546281">
        <w:rPr>
          <w:rFonts w:ascii="Times New Roman" w:hAnsi="Times New Roman" w:cs="Times New Roman"/>
          <w:bCs/>
          <w:sz w:val="28"/>
          <w:szCs w:val="28"/>
        </w:rPr>
        <w:t>сыворотке крови</w:t>
      </w:r>
      <w:r w:rsidRPr="0054628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546281">
        <w:rPr>
          <w:rFonts w:ascii="Times New Roman" w:hAnsi="Times New Roman" w:cs="Times New Roman"/>
          <w:bCs/>
          <w:sz w:val="28"/>
          <w:szCs w:val="28"/>
        </w:rPr>
        <w:t>с помощью</w:t>
      </w:r>
      <w:r w:rsidRPr="0054628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546281">
        <w:rPr>
          <w:rFonts w:ascii="Times New Roman" w:hAnsi="Times New Roman" w:cs="Times New Roman"/>
          <w:b/>
          <w:bCs/>
          <w:sz w:val="28"/>
          <w:szCs w:val="28"/>
        </w:rPr>
        <w:t>РПГА, РНГА</w:t>
      </w:r>
      <w:r w:rsidR="00206F72" w:rsidRPr="00546281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546281">
        <w:rPr>
          <w:rFonts w:ascii="Times New Roman" w:hAnsi="Times New Roman" w:cs="Times New Roman"/>
          <w:bCs/>
          <w:sz w:val="28"/>
          <w:szCs w:val="28"/>
        </w:rPr>
        <w:t xml:space="preserve">Применяемый иногда </w:t>
      </w:r>
      <w:r w:rsidRPr="00546281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enzimeba</w:t>
      </w:r>
      <w:r w:rsidRPr="0054628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546281">
        <w:rPr>
          <w:rFonts w:ascii="Times New Roman" w:hAnsi="Times New Roman" w:cs="Times New Roman"/>
          <w:bCs/>
          <w:sz w:val="28"/>
          <w:szCs w:val="28"/>
        </w:rPr>
        <w:t xml:space="preserve"> тест  основан на выявлении антител в сыворотке крови к гистолизину </w:t>
      </w:r>
      <w:r w:rsidRPr="0054628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Е.histоlytica </w:t>
      </w:r>
      <w:r w:rsidRPr="00546281">
        <w:rPr>
          <w:rFonts w:ascii="Times New Roman" w:hAnsi="Times New Roman" w:cs="Times New Roman"/>
          <w:bCs/>
          <w:sz w:val="28"/>
          <w:szCs w:val="28"/>
        </w:rPr>
        <w:t xml:space="preserve">. По сути этот тест относится к твёрдофазному ИФА,  он очень удобен, если обнаружить цисты и трофозоиты в материале не удаётся. В последнее время разработан тест </w:t>
      </w:r>
      <w:r w:rsidRPr="00546281">
        <w:rPr>
          <w:rFonts w:ascii="Times New Roman" w:hAnsi="Times New Roman" w:cs="Times New Roman"/>
          <w:b/>
          <w:bCs/>
          <w:sz w:val="28"/>
          <w:szCs w:val="28"/>
        </w:rPr>
        <w:t>ИФА</w:t>
      </w:r>
      <w:r w:rsidRPr="0054628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46281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для определения в кале специфического антигена эпитопа (галактозного адгезина) посредством моноклональных антител. </w:t>
      </w:r>
    </w:p>
    <w:p w14:paraId="033DFEB7" w14:textId="1F04626F" w:rsidR="006A434D" w:rsidRPr="00546281" w:rsidRDefault="00206F72" w:rsidP="006A43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6281">
        <w:rPr>
          <w:rFonts w:ascii="Times New Roman" w:hAnsi="Times New Roman" w:cs="Times New Roman"/>
          <w:bCs/>
          <w:sz w:val="28"/>
          <w:szCs w:val="28"/>
          <w:lang w:val="az-Latn-AZ"/>
        </w:rPr>
        <w:br/>
      </w:r>
      <w:r w:rsidRPr="00546281">
        <w:rPr>
          <w:rFonts w:ascii="Times New Roman" w:hAnsi="Times New Roman" w:cs="Times New Roman"/>
          <w:b/>
          <w:bCs/>
          <w:sz w:val="28"/>
          <w:szCs w:val="28"/>
        </w:rPr>
        <w:t> Возбудитель гиардиоза (</w:t>
      </w:r>
      <w:r w:rsidRPr="00546281">
        <w:rPr>
          <w:rFonts w:ascii="Times New Roman" w:hAnsi="Times New Roman" w:cs="Times New Roman"/>
          <w:b/>
          <w:bCs/>
          <w:i/>
          <w:iCs/>
          <w:sz w:val="28"/>
          <w:szCs w:val="28"/>
        </w:rPr>
        <w:t>Giardia lamblia</w:t>
      </w:r>
      <w:r w:rsidRPr="00546281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62C8A9F7" w14:textId="48E7DCA8" w:rsidR="006A434D" w:rsidRPr="00546281" w:rsidRDefault="006A434D" w:rsidP="006A434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6281">
        <w:rPr>
          <w:rFonts w:ascii="Times New Roman" w:hAnsi="Times New Roman" w:cs="Times New Roman"/>
          <w:bCs/>
          <w:sz w:val="28"/>
          <w:szCs w:val="28"/>
        </w:rPr>
        <w:t xml:space="preserve">Существует две морфологические  формы </w:t>
      </w:r>
      <w:r w:rsidRPr="0054628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G.lamblia :  </w:t>
      </w:r>
      <w:r w:rsidRPr="00546281">
        <w:rPr>
          <w:rFonts w:ascii="Times New Roman" w:hAnsi="Times New Roman" w:cs="Times New Roman"/>
          <w:bCs/>
          <w:sz w:val="28"/>
          <w:szCs w:val="28"/>
        </w:rPr>
        <w:t>трофозоит и циста</w:t>
      </w:r>
      <w:r w:rsidR="00206F72" w:rsidRPr="00546281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546281">
        <w:rPr>
          <w:rFonts w:ascii="Times New Roman" w:hAnsi="Times New Roman" w:cs="Times New Roman"/>
          <w:bCs/>
          <w:sz w:val="28"/>
          <w:szCs w:val="28"/>
        </w:rPr>
        <w:t xml:space="preserve">Встречающаяся в тонком кишечнике </w:t>
      </w:r>
      <w:r w:rsidRPr="0054628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трофозоитная (вегетативная) форма  </w:t>
      </w:r>
      <w:r w:rsidRPr="00546281">
        <w:rPr>
          <w:rFonts w:ascii="Times New Roman" w:hAnsi="Times New Roman" w:cs="Times New Roman"/>
          <w:bCs/>
          <w:sz w:val="28"/>
          <w:szCs w:val="28"/>
        </w:rPr>
        <w:t xml:space="preserve"> длиной 10-20 мкм, плоская, имеет грушевидную форму  и два ядра. В центре ядер расположены кариосомы. Движение в виде колебаний либо плавания осуществляется за счёт четырёх пар жгутиков. Функцию опоры выполняют два аксостиля. На передней поверхности тела расположены два присасывательных диска , которые  обеспечивают прикрепление  паразита к кишечным эпителиоцитам. Разм</w:t>
      </w:r>
      <w:r w:rsidR="00206F72" w:rsidRPr="00546281">
        <w:rPr>
          <w:rFonts w:ascii="Times New Roman" w:hAnsi="Times New Roman" w:cs="Times New Roman"/>
          <w:bCs/>
          <w:sz w:val="28"/>
          <w:szCs w:val="28"/>
        </w:rPr>
        <w:t xml:space="preserve">ножается  продольным делением. </w:t>
      </w:r>
      <w:r w:rsidRPr="00546281">
        <w:rPr>
          <w:rFonts w:ascii="Times New Roman" w:hAnsi="Times New Roman" w:cs="Times New Roman"/>
          <w:bCs/>
          <w:sz w:val="28"/>
          <w:szCs w:val="28"/>
        </w:rPr>
        <w:t xml:space="preserve">При попадании в  толстый кишечник, трофозоит превращается в овальную, толстостенную, очень стойкую  в окружающей среде крупную </w:t>
      </w:r>
      <w:r w:rsidRPr="0054628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цистную форму</w:t>
      </w:r>
      <w:r w:rsidRPr="00546281">
        <w:rPr>
          <w:rFonts w:ascii="Times New Roman" w:hAnsi="Times New Roman" w:cs="Times New Roman"/>
          <w:bCs/>
          <w:sz w:val="28"/>
          <w:szCs w:val="28"/>
        </w:rPr>
        <w:t xml:space="preserve"> размером  8-14 мкм. В незрелых  цистах имеется дв</w:t>
      </w:r>
      <w:r w:rsidR="00206F72" w:rsidRPr="00546281">
        <w:rPr>
          <w:rFonts w:ascii="Times New Roman" w:hAnsi="Times New Roman" w:cs="Times New Roman"/>
          <w:bCs/>
          <w:sz w:val="28"/>
          <w:szCs w:val="28"/>
        </w:rPr>
        <w:t>а ядрышка, а в зрелых четыре.</w:t>
      </w:r>
    </w:p>
    <w:p w14:paraId="06B65880" w14:textId="5C7B8C3A" w:rsidR="006A434D" w:rsidRPr="00546281" w:rsidRDefault="00206F72" w:rsidP="006A434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6281">
        <w:rPr>
          <w:rFonts w:ascii="Times New Roman" w:hAnsi="Times New Roman" w:cs="Times New Roman"/>
          <w:b/>
          <w:bCs/>
          <w:sz w:val="28"/>
          <w:szCs w:val="28"/>
        </w:rPr>
        <w:t xml:space="preserve">Особенности патогенеза и клиники гиардиоза. </w:t>
      </w:r>
      <w:r w:rsidR="006A434D" w:rsidRPr="00546281">
        <w:rPr>
          <w:rFonts w:ascii="Times New Roman" w:hAnsi="Times New Roman" w:cs="Times New Roman"/>
          <w:bCs/>
          <w:sz w:val="28"/>
          <w:szCs w:val="28"/>
        </w:rPr>
        <w:t xml:space="preserve">Источником инфекции являются, в основном, больные , которые выделяют с калом большое количество цист. Механизм заражения фекально-оральный как и  при кишечных инфекциях. </w:t>
      </w:r>
      <w:r w:rsidRPr="0054628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A434D" w:rsidRPr="00546281">
        <w:rPr>
          <w:rFonts w:ascii="Times New Roman" w:hAnsi="Times New Roman" w:cs="Times New Roman"/>
          <w:bCs/>
          <w:sz w:val="28"/>
          <w:szCs w:val="28"/>
        </w:rPr>
        <w:t xml:space="preserve">Проникшие в тонкий кишечник с пищей и водой цисты переходят в вегетативную форму. Проявления болезни зависят от резистентности организма, возможно бессимптомное течение. У некоторых  людей интенсивное размножение лямблий  в слизистой оболочке двенадцатиперстной   и тощей кишки вызывает симптомы лёгкого воспаления.  В результате происходит повреждение  эпителиальных клеток кишечника, гипертрофия крипт, атрофия складок. </w:t>
      </w:r>
      <w:r w:rsidRPr="0054628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A434D" w:rsidRPr="00546281">
        <w:rPr>
          <w:rFonts w:ascii="Times New Roman" w:hAnsi="Times New Roman" w:cs="Times New Roman"/>
          <w:bCs/>
          <w:sz w:val="28"/>
          <w:szCs w:val="28"/>
        </w:rPr>
        <w:t xml:space="preserve">Возможны нарушения пищеварения и перистальтики, жидкая зловонная диарея, общая слабость, боли в области живота, снижение аппетита , снижение веса тела, аллергические реакции и так далее. Выраженная форма заболевания чаще наблюдается у детей и ослабленных лиц. </w:t>
      </w:r>
    </w:p>
    <w:p w14:paraId="68F2E27E" w14:textId="764659B1" w:rsidR="00206F72" w:rsidRPr="00546281" w:rsidRDefault="00206F72" w:rsidP="006A434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6281">
        <w:rPr>
          <w:rFonts w:ascii="Times New Roman" w:hAnsi="Times New Roman" w:cs="Times New Roman"/>
          <w:b/>
          <w:bCs/>
          <w:sz w:val="28"/>
          <w:szCs w:val="28"/>
        </w:rPr>
        <w:t xml:space="preserve">Микробиологическая диагностика гиардиоза. </w:t>
      </w:r>
    </w:p>
    <w:p w14:paraId="388E3B06" w14:textId="77777777" w:rsidR="006A434D" w:rsidRPr="00546281" w:rsidRDefault="006A434D" w:rsidP="0038330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628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Микроскопический метод</w:t>
      </w:r>
      <w:r w:rsidRPr="0054628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546281">
        <w:rPr>
          <w:rFonts w:ascii="Times New Roman" w:hAnsi="Times New Roman" w:cs="Times New Roman"/>
          <w:bCs/>
          <w:sz w:val="28"/>
          <w:szCs w:val="28"/>
        </w:rPr>
        <w:t xml:space="preserve">– основан на выявлении лямблий при микроскопии  мазка (препарата «раздавленной капли») , приготовленного из кала. </w:t>
      </w:r>
    </w:p>
    <w:p w14:paraId="437B24E8" w14:textId="77777777" w:rsidR="006A434D" w:rsidRPr="00546281" w:rsidRDefault="006A434D" w:rsidP="0038330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6281">
        <w:rPr>
          <w:rFonts w:ascii="Times New Roman" w:hAnsi="Times New Roman" w:cs="Times New Roman"/>
          <w:bCs/>
          <w:sz w:val="28"/>
          <w:szCs w:val="28"/>
        </w:rPr>
        <w:t>В сформироанном кале, в основном, можно обнаружить цисты, а во время диареи и цисты , и трофозоиты (вегетативные формы).</w:t>
      </w:r>
    </w:p>
    <w:p w14:paraId="6643ACF3" w14:textId="77777777" w:rsidR="006A434D" w:rsidRPr="00546281" w:rsidRDefault="006A434D" w:rsidP="0038330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6281">
        <w:rPr>
          <w:rFonts w:ascii="Times New Roman" w:hAnsi="Times New Roman" w:cs="Times New Roman"/>
          <w:bCs/>
          <w:sz w:val="28"/>
          <w:szCs w:val="28"/>
        </w:rPr>
        <w:t xml:space="preserve">Иногда, если цисты не обнаружены, проводится </w:t>
      </w:r>
      <w:r w:rsidRPr="0054628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исследование дуоденального содержимого</w:t>
      </w:r>
      <w:r w:rsidRPr="00546281">
        <w:rPr>
          <w:rFonts w:ascii="Times New Roman" w:hAnsi="Times New Roman" w:cs="Times New Roman"/>
          <w:bCs/>
          <w:sz w:val="28"/>
          <w:szCs w:val="28"/>
        </w:rPr>
        <w:t xml:space="preserve">, или же исследуется  три и более проб, отобранных в разные дни. </w:t>
      </w:r>
    </w:p>
    <w:p w14:paraId="4D4EC9DB" w14:textId="77777777" w:rsidR="006A434D" w:rsidRPr="00546281" w:rsidRDefault="006A434D" w:rsidP="0038330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6281">
        <w:rPr>
          <w:rFonts w:ascii="Times New Roman" w:hAnsi="Times New Roman" w:cs="Times New Roman"/>
          <w:bCs/>
          <w:sz w:val="28"/>
          <w:szCs w:val="28"/>
        </w:rPr>
        <w:t>Метод ИФА основанный на выявлении  в сыворотке крови антител  (</w:t>
      </w:r>
      <w:r w:rsidRPr="00546281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İgM </w:t>
      </w:r>
      <w:r w:rsidRPr="00546281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Pr="00546281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İgG)</w:t>
      </w:r>
      <w:r w:rsidRPr="00546281">
        <w:rPr>
          <w:rFonts w:ascii="Times New Roman" w:hAnsi="Times New Roman" w:cs="Times New Roman"/>
          <w:bCs/>
          <w:sz w:val="28"/>
          <w:szCs w:val="28"/>
        </w:rPr>
        <w:t xml:space="preserve">  к гиардиям  позволяет выявить больных с бессимптомными формами. </w:t>
      </w:r>
    </w:p>
    <w:p w14:paraId="4AA45558" w14:textId="77777777" w:rsidR="006A434D" w:rsidRPr="00546281" w:rsidRDefault="006A434D" w:rsidP="006A434D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02E5017" w14:textId="77777777" w:rsidR="00206F72" w:rsidRPr="00546281" w:rsidRDefault="00206F72" w:rsidP="006A43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6281">
        <w:rPr>
          <w:rFonts w:ascii="Times New Roman" w:hAnsi="Times New Roman" w:cs="Times New Roman"/>
          <w:b/>
          <w:bCs/>
          <w:sz w:val="28"/>
          <w:szCs w:val="28"/>
        </w:rPr>
        <w:t>Возбудитель балантидиаза(</w:t>
      </w:r>
      <w:r w:rsidRPr="00546281">
        <w:rPr>
          <w:rFonts w:ascii="Times New Roman" w:hAnsi="Times New Roman" w:cs="Times New Roman"/>
          <w:b/>
          <w:bCs/>
          <w:i/>
          <w:iCs/>
          <w:sz w:val="28"/>
          <w:szCs w:val="28"/>
        </w:rPr>
        <w:t>Balantidium</w:t>
      </w:r>
      <w:r w:rsidRPr="005462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6281">
        <w:rPr>
          <w:rFonts w:ascii="Times New Roman" w:hAnsi="Times New Roman" w:cs="Times New Roman"/>
          <w:b/>
          <w:bCs/>
          <w:i/>
          <w:iCs/>
          <w:sz w:val="28"/>
          <w:szCs w:val="28"/>
        </w:rPr>
        <w:t>cоli</w:t>
      </w:r>
      <w:r w:rsidRPr="00546281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411F7957" w14:textId="7320BF64" w:rsidR="006A434D" w:rsidRPr="00546281" w:rsidRDefault="006A434D" w:rsidP="006A434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6281">
        <w:rPr>
          <w:rFonts w:ascii="Times New Roman" w:hAnsi="Times New Roman" w:cs="Times New Roman"/>
          <w:bCs/>
          <w:sz w:val="28"/>
          <w:szCs w:val="28"/>
        </w:rPr>
        <w:t xml:space="preserve">Возбудитель балантидаза- </w:t>
      </w:r>
      <w:r w:rsidRPr="00546281">
        <w:rPr>
          <w:rFonts w:ascii="Times New Roman" w:hAnsi="Times New Roman" w:cs="Times New Roman"/>
          <w:bCs/>
          <w:i/>
          <w:iCs/>
          <w:sz w:val="28"/>
          <w:szCs w:val="28"/>
        </w:rPr>
        <w:t>Balantidium cоli</w:t>
      </w:r>
      <w:r w:rsidRPr="00546281">
        <w:rPr>
          <w:rFonts w:ascii="Times New Roman" w:hAnsi="Times New Roman" w:cs="Times New Roman"/>
          <w:bCs/>
          <w:sz w:val="28"/>
          <w:szCs w:val="28"/>
        </w:rPr>
        <w:t xml:space="preserve">, относится к классу </w:t>
      </w:r>
      <w:r w:rsidRPr="00546281">
        <w:rPr>
          <w:rFonts w:ascii="Times New Roman" w:hAnsi="Times New Roman" w:cs="Times New Roman"/>
          <w:bCs/>
          <w:i/>
          <w:iCs/>
          <w:sz w:val="28"/>
          <w:szCs w:val="28"/>
        </w:rPr>
        <w:t>Ciliata</w:t>
      </w:r>
      <w:r w:rsidRPr="00546281">
        <w:rPr>
          <w:rFonts w:ascii="Times New Roman" w:hAnsi="Times New Roman" w:cs="Times New Roman"/>
          <w:bCs/>
          <w:sz w:val="28"/>
          <w:szCs w:val="28"/>
        </w:rPr>
        <w:t xml:space="preserve"> типа </w:t>
      </w:r>
      <w:r w:rsidRPr="00546281">
        <w:rPr>
          <w:rFonts w:ascii="Times New Roman" w:hAnsi="Times New Roman" w:cs="Times New Roman"/>
          <w:bCs/>
          <w:i/>
          <w:iCs/>
          <w:sz w:val="28"/>
          <w:szCs w:val="28"/>
        </w:rPr>
        <w:t>Ciliоphоra</w:t>
      </w:r>
      <w:r w:rsidRPr="00546281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206F72" w:rsidRPr="005462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6281">
        <w:rPr>
          <w:rFonts w:ascii="Times New Roman" w:hAnsi="Times New Roman" w:cs="Times New Roman"/>
          <w:bCs/>
          <w:sz w:val="28"/>
          <w:szCs w:val="28"/>
        </w:rPr>
        <w:t xml:space="preserve">При размножении паразита выделяют вегетативную и цистную стадии. </w:t>
      </w:r>
      <w:r w:rsidR="00206F72" w:rsidRPr="005462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6281">
        <w:rPr>
          <w:rFonts w:ascii="Times New Roman" w:hAnsi="Times New Roman" w:cs="Times New Roman"/>
          <w:bCs/>
          <w:sz w:val="28"/>
          <w:szCs w:val="28"/>
        </w:rPr>
        <w:t xml:space="preserve">Вегетативная форма </w:t>
      </w:r>
      <w:r w:rsidRPr="0054628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трофозоит </w:t>
      </w:r>
      <w:r w:rsidRPr="00546281">
        <w:rPr>
          <w:rFonts w:ascii="Times New Roman" w:hAnsi="Times New Roman" w:cs="Times New Roman"/>
          <w:bCs/>
          <w:sz w:val="28"/>
          <w:szCs w:val="28"/>
        </w:rPr>
        <w:t>крупный (45-60 мкм и больше) овальной формы, поверхност</w:t>
      </w:r>
      <w:r w:rsidR="00206F72" w:rsidRPr="00546281">
        <w:rPr>
          <w:rFonts w:ascii="Times New Roman" w:hAnsi="Times New Roman" w:cs="Times New Roman"/>
          <w:bCs/>
          <w:sz w:val="28"/>
          <w:szCs w:val="28"/>
        </w:rPr>
        <w:t>ь покрыта органоидами движения-</w:t>
      </w:r>
      <w:r w:rsidRPr="00546281">
        <w:rPr>
          <w:rFonts w:ascii="Times New Roman" w:hAnsi="Times New Roman" w:cs="Times New Roman"/>
          <w:bCs/>
          <w:sz w:val="28"/>
          <w:szCs w:val="28"/>
        </w:rPr>
        <w:t xml:space="preserve">ресничками. На переднем конце имеется полуовальное ротовое отверстие – цитосома и перистома. На заднем конце  расположено анальное отверстие- цитопрок. Внутри  трофозоита имеется крупное почкообразное ядро(макронуклеус), маленькое округлое ядро (микронуклеус) и две сократительные вакуоли.  </w:t>
      </w:r>
      <w:r w:rsidR="00206F72" w:rsidRPr="005462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6281">
        <w:rPr>
          <w:rFonts w:ascii="Times New Roman" w:hAnsi="Times New Roman" w:cs="Times New Roman"/>
          <w:bCs/>
          <w:sz w:val="28"/>
          <w:szCs w:val="28"/>
        </w:rPr>
        <w:t xml:space="preserve">Крупные, толстостенные диаметром 40-70 мкм </w:t>
      </w:r>
      <w:r w:rsidRPr="00546281">
        <w:rPr>
          <w:rFonts w:ascii="Times New Roman" w:hAnsi="Times New Roman" w:cs="Times New Roman"/>
          <w:b/>
          <w:bCs/>
          <w:sz w:val="28"/>
          <w:szCs w:val="28"/>
        </w:rPr>
        <w:t>цисты</w:t>
      </w:r>
      <w:r w:rsidRPr="00546281">
        <w:rPr>
          <w:rFonts w:ascii="Times New Roman" w:hAnsi="Times New Roman" w:cs="Times New Roman"/>
          <w:bCs/>
          <w:sz w:val="28"/>
          <w:szCs w:val="28"/>
        </w:rPr>
        <w:t xml:space="preserve"> имеют одно ядро. Они выходят наружу с калом и  длительно сохраняются в окружающей среде.  </w:t>
      </w:r>
    </w:p>
    <w:p w14:paraId="3B5FDFED" w14:textId="7CCC774D" w:rsidR="006A434D" w:rsidRPr="00546281" w:rsidRDefault="00206F72" w:rsidP="006A434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6281">
        <w:rPr>
          <w:rFonts w:ascii="Times New Roman" w:hAnsi="Times New Roman" w:cs="Times New Roman"/>
          <w:b/>
          <w:bCs/>
          <w:sz w:val="28"/>
          <w:szCs w:val="28"/>
        </w:rPr>
        <w:t>Клинические и патогенетические особенности балантидиаза.</w:t>
      </w:r>
      <w:r w:rsidRPr="00546281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="006A434D" w:rsidRPr="00546281">
        <w:rPr>
          <w:rFonts w:ascii="Times New Roman" w:hAnsi="Times New Roman" w:cs="Times New Roman"/>
          <w:bCs/>
          <w:sz w:val="28"/>
          <w:szCs w:val="28"/>
        </w:rPr>
        <w:t xml:space="preserve">В пищеварительном тракте из цист образуются трофозоиты, они питаются бактериями толстого кишечника и образуют цисты, которые выводятся с калом. Балантидии часто не вызывают заболевание, но иногда они, внедряясь и размножаясь в слизистой оболочке толстого кишечника  и  терминального отдела  подвздошной кишки, приводят </w:t>
      </w:r>
      <w:r w:rsidRPr="00546281">
        <w:rPr>
          <w:rFonts w:ascii="Times New Roman" w:hAnsi="Times New Roman" w:cs="Times New Roman"/>
          <w:bCs/>
          <w:sz w:val="28"/>
          <w:szCs w:val="28"/>
        </w:rPr>
        <w:t xml:space="preserve">к образованию абсцессов и язв. </w:t>
      </w:r>
      <w:r w:rsidR="006A434D" w:rsidRPr="00546281">
        <w:rPr>
          <w:rFonts w:ascii="Times New Roman" w:hAnsi="Times New Roman" w:cs="Times New Roman"/>
          <w:bCs/>
          <w:sz w:val="28"/>
          <w:szCs w:val="28"/>
        </w:rPr>
        <w:t>Основными клиническими признаками балантидиаза являются хроническая диарея или запор, ин</w:t>
      </w:r>
      <w:r w:rsidRPr="00546281">
        <w:rPr>
          <w:rFonts w:ascii="Times New Roman" w:hAnsi="Times New Roman" w:cs="Times New Roman"/>
          <w:bCs/>
          <w:sz w:val="28"/>
          <w:szCs w:val="28"/>
        </w:rPr>
        <w:t>огда тяжёлые случаи заболевания</w:t>
      </w:r>
      <w:r w:rsidR="006A434D" w:rsidRPr="00546281">
        <w:rPr>
          <w:rFonts w:ascii="Times New Roman" w:hAnsi="Times New Roman" w:cs="Times New Roman"/>
          <w:bCs/>
          <w:sz w:val="28"/>
          <w:szCs w:val="28"/>
        </w:rPr>
        <w:t xml:space="preserve">, сопровождаемые жидким стулом с кровью  и слизью и тенезмами напоминают амебиаз.   </w:t>
      </w:r>
    </w:p>
    <w:p w14:paraId="5228A893" w14:textId="2B6B6F9E" w:rsidR="006A434D" w:rsidRPr="00546281" w:rsidRDefault="00206F72" w:rsidP="006A434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6281">
        <w:rPr>
          <w:rFonts w:ascii="Times New Roman" w:hAnsi="Times New Roman" w:cs="Times New Roman"/>
          <w:b/>
          <w:bCs/>
          <w:sz w:val="28"/>
          <w:szCs w:val="28"/>
        </w:rPr>
        <w:t>Микробиологическая диагностика.</w:t>
      </w:r>
      <w:r w:rsidR="006A434D" w:rsidRPr="00546281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 </w:t>
      </w:r>
      <w:r w:rsidR="006A434D" w:rsidRPr="00546281">
        <w:rPr>
          <w:rFonts w:ascii="Times New Roman" w:hAnsi="Times New Roman" w:cs="Times New Roman"/>
          <w:bCs/>
          <w:sz w:val="28"/>
          <w:szCs w:val="28"/>
        </w:rPr>
        <w:t>Проводится с помощью микроскопии мазка, приготовле</w:t>
      </w:r>
      <w:r w:rsidRPr="00546281">
        <w:rPr>
          <w:rFonts w:ascii="Times New Roman" w:hAnsi="Times New Roman" w:cs="Times New Roman"/>
          <w:bCs/>
          <w:sz w:val="28"/>
          <w:szCs w:val="28"/>
        </w:rPr>
        <w:t>нного из  свежевыделенного кала</w:t>
      </w:r>
      <w:r w:rsidR="006A434D" w:rsidRPr="00546281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7CD7FC45" w14:textId="77777777" w:rsidR="006A434D" w:rsidRPr="00546281" w:rsidRDefault="006A434D" w:rsidP="0038330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6281">
        <w:rPr>
          <w:rFonts w:ascii="Times New Roman" w:hAnsi="Times New Roman" w:cs="Times New Roman"/>
          <w:bCs/>
          <w:sz w:val="28"/>
          <w:szCs w:val="28"/>
        </w:rPr>
        <w:t xml:space="preserve">В мазке можно увидеть цисты или активные формы балантидий. </w:t>
      </w:r>
    </w:p>
    <w:p w14:paraId="53A5DC42" w14:textId="77777777" w:rsidR="006A434D" w:rsidRPr="00546281" w:rsidRDefault="006A434D" w:rsidP="006A434D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837F56C" w14:textId="77777777" w:rsidR="00206F72" w:rsidRPr="00546281" w:rsidRDefault="00206F72" w:rsidP="006A434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46281">
        <w:rPr>
          <w:rFonts w:ascii="Times New Roman" w:hAnsi="Times New Roman" w:cs="Times New Roman"/>
          <w:b/>
          <w:bCs/>
          <w:sz w:val="28"/>
          <w:szCs w:val="28"/>
        </w:rPr>
        <w:t>Криптоспоридии (</w:t>
      </w:r>
      <w:r w:rsidRPr="00546281">
        <w:rPr>
          <w:rFonts w:ascii="Times New Roman" w:hAnsi="Times New Roman" w:cs="Times New Roman"/>
          <w:b/>
          <w:bCs/>
          <w:i/>
          <w:iCs/>
          <w:sz w:val="28"/>
          <w:szCs w:val="28"/>
        </w:rPr>
        <w:t>Cryptоspоridium</w:t>
      </w:r>
      <w:r w:rsidRPr="00546281">
        <w:rPr>
          <w:rFonts w:ascii="Times New Roman" w:hAnsi="Times New Roman" w:cs="Times New Roman"/>
          <w:b/>
          <w:bCs/>
          <w:sz w:val="28"/>
          <w:szCs w:val="28"/>
        </w:rPr>
        <w:t xml:space="preserve"> cinsi)</w:t>
      </w:r>
    </w:p>
    <w:p w14:paraId="6667E3DC" w14:textId="7425805D" w:rsidR="006A434D" w:rsidRPr="00546281" w:rsidRDefault="006A434D" w:rsidP="006A434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46281">
        <w:rPr>
          <w:rFonts w:ascii="Times New Roman" w:hAnsi="Times New Roman" w:cs="Times New Roman"/>
          <w:sz w:val="28"/>
          <w:szCs w:val="28"/>
        </w:rPr>
        <w:t> Криптоспоридии являются возбудителем заболевания криптоспоридиоза , который, в основном,  наблюдается у лиц с иммунодефицитом и СПИД-ом и сопровождается  симптомами гастроэнтерита и диареи. Род</w:t>
      </w:r>
      <w:r w:rsidRPr="00546281">
        <w:rPr>
          <w:rFonts w:ascii="Times New Roman" w:hAnsi="Times New Roman" w:cs="Times New Roman"/>
          <w:i/>
          <w:iCs/>
          <w:sz w:val="28"/>
          <w:szCs w:val="28"/>
        </w:rPr>
        <w:t xml:space="preserve"> Cryptоspоridium</w:t>
      </w:r>
      <w:r w:rsidRPr="00546281">
        <w:rPr>
          <w:rFonts w:ascii="Times New Roman" w:hAnsi="Times New Roman" w:cs="Times New Roman"/>
          <w:sz w:val="28"/>
          <w:szCs w:val="28"/>
        </w:rPr>
        <w:t xml:space="preserve"> относится  к порядку </w:t>
      </w:r>
      <w:r w:rsidRPr="00546281">
        <w:rPr>
          <w:rFonts w:ascii="Times New Roman" w:hAnsi="Times New Roman" w:cs="Times New Roman"/>
          <w:i/>
          <w:iCs/>
          <w:sz w:val="28"/>
          <w:szCs w:val="28"/>
        </w:rPr>
        <w:t>Еucоccidiida</w:t>
      </w:r>
      <w:r w:rsidRPr="00546281">
        <w:rPr>
          <w:rFonts w:ascii="Times New Roman" w:hAnsi="Times New Roman" w:cs="Times New Roman"/>
          <w:sz w:val="28"/>
          <w:szCs w:val="28"/>
        </w:rPr>
        <w:t xml:space="preserve"> классу </w:t>
      </w:r>
      <w:r w:rsidRPr="00546281">
        <w:rPr>
          <w:rFonts w:ascii="Times New Roman" w:hAnsi="Times New Roman" w:cs="Times New Roman"/>
          <w:i/>
          <w:iCs/>
          <w:sz w:val="28"/>
          <w:szCs w:val="28"/>
        </w:rPr>
        <w:t>Spоrоzоa</w:t>
      </w:r>
      <w:r w:rsidRPr="00546281">
        <w:rPr>
          <w:rFonts w:ascii="Times New Roman" w:hAnsi="Times New Roman" w:cs="Times New Roman"/>
          <w:sz w:val="28"/>
          <w:szCs w:val="28"/>
        </w:rPr>
        <w:t xml:space="preserve"> из типа </w:t>
      </w:r>
      <w:r w:rsidRPr="00546281">
        <w:rPr>
          <w:rFonts w:ascii="Times New Roman" w:hAnsi="Times New Roman" w:cs="Times New Roman"/>
          <w:i/>
          <w:iCs/>
          <w:sz w:val="28"/>
          <w:szCs w:val="28"/>
        </w:rPr>
        <w:t>Аpicоmplеxa</w:t>
      </w:r>
      <w:r w:rsidRPr="00546281">
        <w:rPr>
          <w:rFonts w:ascii="Times New Roman" w:hAnsi="Times New Roman" w:cs="Times New Roman"/>
          <w:sz w:val="28"/>
          <w:szCs w:val="28"/>
        </w:rPr>
        <w:t xml:space="preserve">. </w:t>
      </w:r>
      <w:r w:rsidRPr="00546281">
        <w:rPr>
          <w:rFonts w:ascii="Times New Roman" w:hAnsi="Times New Roman" w:cs="Times New Roman"/>
          <w:i/>
          <w:iCs/>
          <w:sz w:val="28"/>
          <w:szCs w:val="28"/>
        </w:rPr>
        <w:t>C.hоminis</w:t>
      </w:r>
      <w:r w:rsidRPr="00546281">
        <w:rPr>
          <w:rFonts w:ascii="Times New Roman" w:hAnsi="Times New Roman" w:cs="Times New Roman"/>
          <w:sz w:val="28"/>
          <w:szCs w:val="28"/>
        </w:rPr>
        <w:t xml:space="preserve"> является типичным представителем этого рода. В природе криптоспоридии  паразитируют в организме грызунов, птиц, крупного и мелкого рогатого скота и других травоядных. </w:t>
      </w:r>
      <w:r w:rsidRPr="00546281">
        <w:rPr>
          <w:rFonts w:ascii="Times New Roman" w:hAnsi="Times New Roman" w:cs="Times New Roman"/>
          <w:b/>
          <w:bCs/>
          <w:sz w:val="28"/>
          <w:szCs w:val="28"/>
        </w:rPr>
        <w:t xml:space="preserve">Трофозоитная форма </w:t>
      </w:r>
      <w:r w:rsidRPr="00546281">
        <w:rPr>
          <w:rFonts w:ascii="Times New Roman" w:hAnsi="Times New Roman" w:cs="Times New Roman"/>
          <w:sz w:val="28"/>
          <w:szCs w:val="28"/>
        </w:rPr>
        <w:t>паразита имеет малый размер (2-5 мкм) и округлую форму. Размножается половым и бесполым путём в эпителиальных клетках  желудочно-кишечного тракта.</w:t>
      </w:r>
      <w:r w:rsidR="00206F72" w:rsidRPr="00546281">
        <w:rPr>
          <w:rFonts w:ascii="Times New Roman" w:hAnsi="Times New Roman" w:cs="Times New Roman"/>
          <w:sz w:val="28"/>
          <w:szCs w:val="28"/>
        </w:rPr>
        <w:t xml:space="preserve"> </w:t>
      </w:r>
      <w:r w:rsidRPr="00546281">
        <w:rPr>
          <w:rFonts w:ascii="Times New Roman" w:hAnsi="Times New Roman" w:cs="Times New Roman"/>
          <w:sz w:val="28"/>
          <w:szCs w:val="28"/>
        </w:rPr>
        <w:t xml:space="preserve">При бесполом размножении трофозоиты делятся на 8 мерозоитов в форме полумесяца, покидают клетку хозяина и внедряясь в другие клетки, продолжают своё развитие.  В ходе полового размножения в эпителии кишечника хозяина образуются и выделяются с калом </w:t>
      </w:r>
      <w:r w:rsidRPr="0054628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ооцисты</w:t>
      </w:r>
      <w:r w:rsidRPr="00546281">
        <w:rPr>
          <w:rFonts w:ascii="Times New Roman" w:hAnsi="Times New Roman" w:cs="Times New Roman"/>
          <w:sz w:val="28"/>
          <w:szCs w:val="28"/>
        </w:rPr>
        <w:t xml:space="preserve"> диаметром 4-5 мкм. У ооцист имеется толстая клеточная стенка, они способны самостоятельно находиться в </w:t>
      </w:r>
      <w:r w:rsidRPr="00546281">
        <w:rPr>
          <w:rFonts w:ascii="Times New Roman" w:hAnsi="Times New Roman" w:cs="Times New Roman"/>
          <w:sz w:val="28"/>
          <w:szCs w:val="28"/>
        </w:rPr>
        <w:lastRenderedPageBreak/>
        <w:t xml:space="preserve">окружающей среде и заражать  нового хозяина. В тонком кишечнике из ооцист высвобождается 4 спорозоита, они внедряются в эпителиоциты  и  затем образуют внутриклеточные трофозоиты. </w:t>
      </w:r>
    </w:p>
    <w:p w14:paraId="02BE7CD7" w14:textId="1B1C1AD2" w:rsidR="006A434D" w:rsidRPr="00546281" w:rsidRDefault="00206F72" w:rsidP="006A4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281">
        <w:rPr>
          <w:rFonts w:ascii="Times New Roman" w:hAnsi="Times New Roman" w:cs="Times New Roman"/>
          <w:b/>
          <w:bCs/>
          <w:sz w:val="28"/>
          <w:szCs w:val="28"/>
        </w:rPr>
        <w:t>Патогенез и клинические особенности криптоспоридиоза.</w:t>
      </w:r>
      <w:r w:rsidR="006A434D" w:rsidRPr="00546281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 </w:t>
      </w:r>
      <w:r w:rsidR="006A434D" w:rsidRPr="00546281">
        <w:rPr>
          <w:rFonts w:ascii="Times New Roman" w:hAnsi="Times New Roman" w:cs="Times New Roman"/>
          <w:sz w:val="28"/>
          <w:szCs w:val="28"/>
        </w:rPr>
        <w:t xml:space="preserve">Источником инфекции являются люди и животные. Ооцисты криптоспоридий попадают в организм с водой и пищей. После проглатывания ооцист в тонком кишечнике из них образуются спорозоиты, которые проникают в клетки эпителия и  там превращаются в трофозоиты. Трофозоиты располагаются между клеточной мембраной  и цитоплазмой. Таким образом, криптоспоридии располагаются </w:t>
      </w:r>
      <w:r w:rsidR="006A434D" w:rsidRPr="0054628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внутриклеточно,</w:t>
      </w:r>
      <w:r w:rsidR="006A434D" w:rsidRPr="00546281">
        <w:rPr>
          <w:rFonts w:ascii="Times New Roman" w:hAnsi="Times New Roman" w:cs="Times New Roman"/>
          <w:sz w:val="28"/>
          <w:szCs w:val="28"/>
        </w:rPr>
        <w:t xml:space="preserve">  но </w:t>
      </w:r>
      <w:r w:rsidR="006A434D" w:rsidRPr="0054628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вне цитоплазмы</w:t>
      </w:r>
      <w:r w:rsidR="006A434D" w:rsidRPr="00546281">
        <w:rPr>
          <w:rFonts w:ascii="Times New Roman" w:hAnsi="Times New Roman" w:cs="Times New Roman"/>
          <w:sz w:val="28"/>
          <w:szCs w:val="28"/>
        </w:rPr>
        <w:t xml:space="preserve">. Криптоспоридии, в основном, повреждают клетки эпителия нижних отделов тонкого кишечника. Основным клиническим симптомом  криптоспоридиоза является диарея, которая обычно протекает в лёгкой форме и человек выздоравливает в течение 1-2 недель даже без лечения. Но у лиц с иммунодефицитом, детей и стариков заболевание может  иметь длительное и тяжёлое течение. </w:t>
      </w:r>
    </w:p>
    <w:p w14:paraId="09D3D626" w14:textId="77777777" w:rsidR="006A434D" w:rsidRPr="00546281" w:rsidRDefault="00206F72" w:rsidP="006A434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6281">
        <w:rPr>
          <w:rFonts w:ascii="Times New Roman" w:hAnsi="Times New Roman" w:cs="Times New Roman"/>
          <w:b/>
          <w:bCs/>
          <w:sz w:val="28"/>
          <w:szCs w:val="28"/>
        </w:rPr>
        <w:t xml:space="preserve">Микробиологическая диагностика. </w:t>
      </w:r>
      <w:r w:rsidR="006A434D" w:rsidRPr="00546281">
        <w:rPr>
          <w:rFonts w:ascii="Times New Roman" w:hAnsi="Times New Roman" w:cs="Times New Roman"/>
          <w:bCs/>
          <w:sz w:val="28"/>
          <w:szCs w:val="28"/>
        </w:rPr>
        <w:t xml:space="preserve">Для обнаружения ооцист в кале применяется </w:t>
      </w:r>
      <w:r w:rsidR="006A434D" w:rsidRPr="00546281">
        <w:rPr>
          <w:rFonts w:ascii="Times New Roman" w:hAnsi="Times New Roman" w:cs="Times New Roman"/>
          <w:bCs/>
          <w:i/>
          <w:iCs/>
          <w:sz w:val="28"/>
          <w:szCs w:val="28"/>
        </w:rPr>
        <w:t>микроскопический метод</w:t>
      </w:r>
      <w:r w:rsidR="006A434D" w:rsidRPr="00546281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1ECB247C" w14:textId="77777777" w:rsidR="006A434D" w:rsidRPr="00546281" w:rsidRDefault="006A434D" w:rsidP="0038330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6281">
        <w:rPr>
          <w:rFonts w:ascii="Times New Roman" w:hAnsi="Times New Roman" w:cs="Times New Roman"/>
          <w:bCs/>
          <w:sz w:val="28"/>
          <w:szCs w:val="28"/>
        </w:rPr>
        <w:t xml:space="preserve">В мазках приготовленных из обогащённого материала и окрашенных модификацией  по Цилю-Нильсену  (методы </w:t>
      </w:r>
      <w:r w:rsidRPr="00546281">
        <w:rPr>
          <w:rFonts w:ascii="Times New Roman" w:hAnsi="Times New Roman" w:cs="Times New Roman"/>
          <w:bCs/>
          <w:i/>
          <w:iCs/>
          <w:sz w:val="28"/>
          <w:szCs w:val="28"/>
        </w:rPr>
        <w:t>Garcia</w:t>
      </w:r>
      <w:r w:rsidRPr="00546281">
        <w:rPr>
          <w:rFonts w:ascii="Times New Roman" w:hAnsi="Times New Roman" w:cs="Times New Roman"/>
          <w:bCs/>
          <w:sz w:val="28"/>
          <w:szCs w:val="28"/>
        </w:rPr>
        <w:t xml:space="preserve"> и  </w:t>
      </w:r>
      <w:r w:rsidRPr="0054628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Brucкnеr) </w:t>
      </w:r>
      <w:r w:rsidRPr="00546281">
        <w:rPr>
          <w:rFonts w:ascii="Times New Roman" w:hAnsi="Times New Roman" w:cs="Times New Roman"/>
          <w:bCs/>
          <w:sz w:val="28"/>
          <w:szCs w:val="28"/>
        </w:rPr>
        <w:t xml:space="preserve"> обнаруживаются кислотоустойчивые ооцисты красного цвета, остальная микрофлора окрашивается в голубой цвет.</w:t>
      </w:r>
    </w:p>
    <w:p w14:paraId="724367C0" w14:textId="77777777" w:rsidR="006A434D" w:rsidRPr="00546281" w:rsidRDefault="006A434D" w:rsidP="0038330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6281">
        <w:rPr>
          <w:rFonts w:ascii="Times New Roman" w:hAnsi="Times New Roman" w:cs="Times New Roman"/>
          <w:bCs/>
          <w:sz w:val="28"/>
          <w:szCs w:val="28"/>
        </w:rPr>
        <w:t xml:space="preserve">В последнее время для выявления антигенов паразитов в кале применяют </w:t>
      </w:r>
      <w:r w:rsidRPr="00546281">
        <w:rPr>
          <w:rFonts w:ascii="Times New Roman" w:hAnsi="Times New Roman" w:cs="Times New Roman"/>
          <w:bCs/>
          <w:i/>
          <w:iCs/>
          <w:sz w:val="28"/>
          <w:szCs w:val="28"/>
        </w:rPr>
        <w:t>ИФА</w:t>
      </w:r>
      <w:r w:rsidRPr="00546281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203D9C45" w14:textId="77777777" w:rsidR="006A434D" w:rsidRPr="00546281" w:rsidRDefault="006A434D" w:rsidP="006A434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C457B43" w14:textId="36772A8E" w:rsidR="00206F72" w:rsidRPr="00546281" w:rsidRDefault="00206F72" w:rsidP="006A43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6281">
        <w:rPr>
          <w:rFonts w:ascii="Times New Roman" w:hAnsi="Times New Roman" w:cs="Times New Roman"/>
          <w:b/>
          <w:bCs/>
          <w:sz w:val="28"/>
          <w:szCs w:val="28"/>
        </w:rPr>
        <w:t xml:space="preserve">Микроспоридии (тип </w:t>
      </w:r>
      <w:r w:rsidRPr="00546281">
        <w:rPr>
          <w:rFonts w:ascii="Times New Roman" w:hAnsi="Times New Roman" w:cs="Times New Roman"/>
          <w:b/>
          <w:bCs/>
          <w:i/>
          <w:iCs/>
          <w:sz w:val="28"/>
          <w:szCs w:val="28"/>
        </w:rPr>
        <w:t>Micrоspоra</w:t>
      </w:r>
      <w:r w:rsidRPr="00546281">
        <w:rPr>
          <w:rFonts w:ascii="Times New Roman" w:hAnsi="Times New Roman" w:cs="Times New Roman"/>
          <w:b/>
          <w:bCs/>
          <w:sz w:val="28"/>
          <w:szCs w:val="28"/>
        </w:rPr>
        <w:t xml:space="preserve"> )</w:t>
      </w:r>
    </w:p>
    <w:p w14:paraId="253EEDBE" w14:textId="5EC709E1" w:rsidR="006A434D" w:rsidRPr="00546281" w:rsidRDefault="006A434D" w:rsidP="006A434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6281">
        <w:rPr>
          <w:rFonts w:ascii="Times New Roman" w:hAnsi="Times New Roman" w:cs="Times New Roman"/>
          <w:sz w:val="28"/>
          <w:szCs w:val="28"/>
        </w:rPr>
        <w:t xml:space="preserve">Микроспоридии - это малоизученные паразиты-оппортунисты. Хотя эти широко распространённые паразиты непатогенны для обычных лиц, у больных с иммунодефицитом, особенно СПИД, микроспоридии вызывают </w:t>
      </w:r>
      <w:r w:rsidRPr="0054628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микроспоридиоз, </w:t>
      </w:r>
      <w:r w:rsidRPr="00546281">
        <w:rPr>
          <w:rFonts w:ascii="Times New Roman" w:hAnsi="Times New Roman" w:cs="Times New Roman"/>
          <w:sz w:val="28"/>
          <w:szCs w:val="28"/>
        </w:rPr>
        <w:t xml:space="preserve">то есть  различные клинические симптомы- хроническую диарею, гнойно-воспалительные заболевания, кератиты, диссеминированные патологические процессы.  Микроспоридии относятся к отряду </w:t>
      </w:r>
      <w:r w:rsidRPr="00546281">
        <w:rPr>
          <w:rFonts w:ascii="Times New Roman" w:hAnsi="Times New Roman" w:cs="Times New Roman"/>
          <w:i/>
          <w:iCs/>
          <w:sz w:val="28"/>
          <w:szCs w:val="28"/>
        </w:rPr>
        <w:t xml:space="preserve">Micrоspоridia </w:t>
      </w:r>
      <w:r w:rsidRPr="00546281">
        <w:rPr>
          <w:rFonts w:ascii="Times New Roman" w:hAnsi="Times New Roman" w:cs="Times New Roman"/>
          <w:sz w:val="28"/>
          <w:szCs w:val="28"/>
        </w:rPr>
        <w:t xml:space="preserve">типа </w:t>
      </w:r>
      <w:r w:rsidRPr="00546281">
        <w:rPr>
          <w:rFonts w:ascii="Times New Roman" w:hAnsi="Times New Roman" w:cs="Times New Roman"/>
          <w:i/>
          <w:iCs/>
          <w:sz w:val="28"/>
          <w:szCs w:val="28"/>
        </w:rPr>
        <w:t xml:space="preserve">Micrоspоra. </w:t>
      </w:r>
      <w:r w:rsidRPr="00546281">
        <w:rPr>
          <w:rFonts w:ascii="Times New Roman" w:hAnsi="Times New Roman" w:cs="Times New Roman"/>
          <w:sz w:val="28"/>
          <w:szCs w:val="28"/>
        </w:rPr>
        <w:t xml:space="preserve">Имеется много родов и видов. Роды </w:t>
      </w:r>
      <w:r w:rsidRPr="00546281">
        <w:rPr>
          <w:rFonts w:ascii="Times New Roman" w:hAnsi="Times New Roman" w:cs="Times New Roman"/>
          <w:i/>
          <w:iCs/>
          <w:sz w:val="28"/>
          <w:szCs w:val="28"/>
        </w:rPr>
        <w:t>Еntеrоcytоzооn, Еncеphalitоzооn, Nоsеma, Plеistоphоra, Vittafоrma, Micrоspоridium, Brachiоla</w:t>
      </w:r>
      <w:r w:rsidRPr="00546281">
        <w:rPr>
          <w:rFonts w:ascii="Times New Roman" w:hAnsi="Times New Roman" w:cs="Times New Roman"/>
          <w:sz w:val="28"/>
          <w:szCs w:val="28"/>
        </w:rPr>
        <w:t xml:space="preserve">, </w:t>
      </w:r>
      <w:r w:rsidRPr="00546281">
        <w:rPr>
          <w:rFonts w:ascii="Times New Roman" w:hAnsi="Times New Roman" w:cs="Times New Roman"/>
          <w:i/>
          <w:iCs/>
          <w:sz w:val="28"/>
          <w:szCs w:val="28"/>
        </w:rPr>
        <w:t>Trachiplеistоphоra</w:t>
      </w:r>
      <w:r w:rsidRPr="00546281">
        <w:rPr>
          <w:rFonts w:ascii="Times New Roman" w:hAnsi="Times New Roman" w:cs="Times New Roman"/>
          <w:sz w:val="28"/>
          <w:szCs w:val="28"/>
        </w:rPr>
        <w:t xml:space="preserve"> имеют более важное этиологическое значение. </w:t>
      </w:r>
      <w:r w:rsidR="00206F72" w:rsidRPr="00546281">
        <w:rPr>
          <w:rFonts w:ascii="Times New Roman" w:hAnsi="Times New Roman" w:cs="Times New Roman"/>
          <w:sz w:val="28"/>
          <w:szCs w:val="28"/>
        </w:rPr>
        <w:t xml:space="preserve"> </w:t>
      </w:r>
      <w:r w:rsidRPr="00546281">
        <w:rPr>
          <w:rFonts w:ascii="Times New Roman" w:hAnsi="Times New Roman" w:cs="Times New Roman"/>
          <w:sz w:val="28"/>
          <w:szCs w:val="28"/>
        </w:rPr>
        <w:t>Микроспо</w:t>
      </w:r>
      <w:r w:rsidR="00206F72" w:rsidRPr="00546281">
        <w:rPr>
          <w:rFonts w:ascii="Times New Roman" w:hAnsi="Times New Roman" w:cs="Times New Roman"/>
          <w:sz w:val="28"/>
          <w:szCs w:val="28"/>
        </w:rPr>
        <w:t>ридии имеют уникальное строение</w:t>
      </w:r>
      <w:r w:rsidRPr="00546281">
        <w:rPr>
          <w:rFonts w:ascii="Times New Roman" w:hAnsi="Times New Roman" w:cs="Times New Roman"/>
          <w:sz w:val="28"/>
          <w:szCs w:val="28"/>
        </w:rPr>
        <w:t xml:space="preserve">, они мелкие (1-3 мкм), округлые облигатные внутриклеточные паразиты. Внутри инфицирующей  формы – </w:t>
      </w:r>
      <w:r w:rsidRPr="0054628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спороплазмы </w:t>
      </w:r>
      <w:r w:rsidRPr="00546281">
        <w:rPr>
          <w:rFonts w:ascii="Times New Roman" w:hAnsi="Times New Roman" w:cs="Times New Roman"/>
          <w:sz w:val="28"/>
          <w:szCs w:val="28"/>
        </w:rPr>
        <w:t xml:space="preserve">расположены споры, а на полюсах – спиральные филаменты. Эти филаменты способствуют внедрению  спороплазмы в клетку хозяина. После проникновения спороплазмы в клетку образуются двух ядерные округлые или удлинённые шизонты, которые переходят в мерозоиты. В результате полового и </w:t>
      </w:r>
      <w:r w:rsidRPr="00546281">
        <w:rPr>
          <w:rFonts w:ascii="Times New Roman" w:hAnsi="Times New Roman" w:cs="Times New Roman"/>
          <w:sz w:val="28"/>
          <w:szCs w:val="28"/>
        </w:rPr>
        <w:lastRenderedPageBreak/>
        <w:t xml:space="preserve">бесполого размножения многочисленными делениями формируются спороплазмы. При разрушении клетки  освобождающиеся зрелые спороплазмы снова заражают другие клетки и, повторяя свой цикл развития, выделяются в окружающую среду. </w:t>
      </w:r>
    </w:p>
    <w:p w14:paraId="1D094FA1" w14:textId="3458548D" w:rsidR="006A434D" w:rsidRPr="00546281" w:rsidRDefault="00206F72" w:rsidP="006A434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6281">
        <w:rPr>
          <w:rFonts w:ascii="Times New Roman" w:hAnsi="Times New Roman" w:cs="Times New Roman"/>
          <w:b/>
          <w:bCs/>
          <w:sz w:val="28"/>
          <w:szCs w:val="28"/>
        </w:rPr>
        <w:t xml:space="preserve">Патогенетические особенности  микроспоридий. </w:t>
      </w:r>
      <w:r w:rsidR="006A434D" w:rsidRPr="00546281">
        <w:rPr>
          <w:rFonts w:ascii="Times New Roman" w:hAnsi="Times New Roman" w:cs="Times New Roman"/>
          <w:bCs/>
          <w:sz w:val="28"/>
          <w:szCs w:val="28"/>
        </w:rPr>
        <w:t>Микроспоридии широко распространены у позвоночных ( в основном, рыб) и беспозвоночных ( в основном, насекомых). Споры микроспоридий выделяются с калом и мочой животных. Заражение происходит фекально-оральным способом, обычно, при проглатывании спор с водой и пищей. Возможно заражение респираторным (при аспирации кишечного содержим</w:t>
      </w:r>
      <w:r w:rsidRPr="00546281">
        <w:rPr>
          <w:rFonts w:ascii="Times New Roman" w:hAnsi="Times New Roman" w:cs="Times New Roman"/>
          <w:bCs/>
          <w:sz w:val="28"/>
          <w:szCs w:val="28"/>
        </w:rPr>
        <w:t>ого), контактным (конъюнктивит)</w:t>
      </w:r>
      <w:r w:rsidR="006A434D" w:rsidRPr="00546281">
        <w:rPr>
          <w:rFonts w:ascii="Times New Roman" w:hAnsi="Times New Roman" w:cs="Times New Roman"/>
          <w:bCs/>
          <w:sz w:val="28"/>
          <w:szCs w:val="28"/>
        </w:rPr>
        <w:t xml:space="preserve">,а также трансплацентарным путём. Попавшие алиментарным путём в желудочно-кишечный тракт споры внедряются и размножаются в клетках эпителия тонкого кишечника и, в результате чего развивается локальное воспаление. </w:t>
      </w:r>
    </w:p>
    <w:p w14:paraId="1B593B4E" w14:textId="77777777" w:rsidR="006A434D" w:rsidRPr="00546281" w:rsidRDefault="00206F72" w:rsidP="006A434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6281">
        <w:rPr>
          <w:rFonts w:ascii="Times New Roman" w:hAnsi="Times New Roman" w:cs="Times New Roman"/>
          <w:b/>
          <w:bCs/>
          <w:sz w:val="28"/>
          <w:szCs w:val="28"/>
        </w:rPr>
        <w:t xml:space="preserve">Клинические особенности микроспоридиозов. </w:t>
      </w:r>
      <w:r w:rsidR="006A434D" w:rsidRPr="00546281">
        <w:rPr>
          <w:rFonts w:ascii="Times New Roman" w:hAnsi="Times New Roman" w:cs="Times New Roman"/>
          <w:bCs/>
          <w:sz w:val="28"/>
          <w:szCs w:val="28"/>
        </w:rPr>
        <w:t>Микроспоридии вызывают инфекции глаз и кишечника, а также диссеминированные патологические процессы.</w:t>
      </w:r>
    </w:p>
    <w:p w14:paraId="4944D4E9" w14:textId="77777777" w:rsidR="006A434D" w:rsidRPr="00546281" w:rsidRDefault="006A434D" w:rsidP="0038330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628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Кишечные инфекции </w:t>
      </w:r>
      <w:r w:rsidRPr="0054628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46281">
        <w:rPr>
          <w:rFonts w:ascii="Times New Roman" w:hAnsi="Times New Roman" w:cs="Times New Roman"/>
          <w:bCs/>
          <w:i/>
          <w:iCs/>
          <w:sz w:val="28"/>
          <w:szCs w:val="28"/>
        </w:rPr>
        <w:t>Еntеrоcytоzооn biеnеusi</w:t>
      </w:r>
      <w:r w:rsidRPr="00546281">
        <w:rPr>
          <w:rFonts w:ascii="Times New Roman" w:hAnsi="Times New Roman" w:cs="Times New Roman"/>
          <w:bCs/>
          <w:sz w:val="28"/>
          <w:szCs w:val="28"/>
        </w:rPr>
        <w:t xml:space="preserve"> və </w:t>
      </w:r>
      <w:r w:rsidRPr="00546281">
        <w:rPr>
          <w:rFonts w:ascii="Times New Roman" w:hAnsi="Times New Roman" w:cs="Times New Roman"/>
          <w:bCs/>
          <w:i/>
          <w:iCs/>
          <w:sz w:val="28"/>
          <w:szCs w:val="28"/>
        </w:rPr>
        <w:t>Еntеrоcytоzооn intеstinalis</w:t>
      </w:r>
      <w:r w:rsidRPr="00546281">
        <w:rPr>
          <w:rFonts w:ascii="Times New Roman" w:hAnsi="Times New Roman" w:cs="Times New Roman"/>
          <w:bCs/>
          <w:sz w:val="28"/>
          <w:szCs w:val="28"/>
        </w:rPr>
        <w:t xml:space="preserve"> у больных СПИД вызывают хроническую диарею, а у лиц с иммунодефицитом гнойно-воспалительные процессы (синусит, бронхит, пневмонию, нефрит, уретрит, цистит и т.д.)</w:t>
      </w:r>
    </w:p>
    <w:p w14:paraId="54465B09" w14:textId="77777777" w:rsidR="006A434D" w:rsidRPr="00546281" w:rsidRDefault="006A434D" w:rsidP="0038330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6281">
        <w:rPr>
          <w:rFonts w:ascii="Times New Roman" w:hAnsi="Times New Roman" w:cs="Times New Roman"/>
          <w:bCs/>
          <w:i/>
          <w:iCs/>
          <w:sz w:val="28"/>
          <w:szCs w:val="28"/>
        </w:rPr>
        <w:t>Инфекции глаз</w:t>
      </w:r>
      <w:r w:rsidRPr="00546281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546281">
        <w:rPr>
          <w:rFonts w:ascii="Times New Roman" w:hAnsi="Times New Roman" w:cs="Times New Roman"/>
          <w:bCs/>
          <w:i/>
          <w:iCs/>
          <w:sz w:val="28"/>
          <w:szCs w:val="28"/>
        </w:rPr>
        <w:t>Еncеphalitоzооn hеllеm, Nоsеma оcularum</w:t>
      </w:r>
      <w:r w:rsidRPr="00546281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Pr="00546281">
        <w:rPr>
          <w:rFonts w:ascii="Times New Roman" w:hAnsi="Times New Roman" w:cs="Times New Roman"/>
          <w:bCs/>
          <w:i/>
          <w:iCs/>
          <w:sz w:val="28"/>
          <w:szCs w:val="28"/>
        </w:rPr>
        <w:t>Vittafоrma cоrnеaе</w:t>
      </w:r>
      <w:r w:rsidRPr="00546281">
        <w:rPr>
          <w:rFonts w:ascii="Times New Roman" w:hAnsi="Times New Roman" w:cs="Times New Roman"/>
          <w:bCs/>
          <w:sz w:val="28"/>
          <w:szCs w:val="28"/>
        </w:rPr>
        <w:t xml:space="preserve"> являются причиной конъюктивита, кератита и системных инфекций. </w:t>
      </w:r>
    </w:p>
    <w:p w14:paraId="5A74B0FF" w14:textId="2A1F548B" w:rsidR="00206F72" w:rsidRPr="00546281" w:rsidRDefault="00206F72" w:rsidP="0038330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628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Диссеминированные инфекции. </w:t>
      </w:r>
      <w:r w:rsidRPr="0054628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4628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Еncеphalitоzооn hеllеm, Еncеphalitоzооn cuniculi, Nоsеma cоnnоri  </w:t>
      </w:r>
      <w:r w:rsidRPr="00546281">
        <w:rPr>
          <w:rFonts w:ascii="Times New Roman" w:hAnsi="Times New Roman" w:cs="Times New Roman"/>
          <w:bCs/>
          <w:sz w:val="28"/>
          <w:szCs w:val="28"/>
        </w:rPr>
        <w:t>и др. вызывают диссеминированные инфекции у лиц с заболеванием СПИД</w:t>
      </w:r>
    </w:p>
    <w:p w14:paraId="1A8B0351" w14:textId="1EF768DD" w:rsidR="00206F72" w:rsidRPr="00546281" w:rsidRDefault="006A434D" w:rsidP="006A4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281">
        <w:rPr>
          <w:rFonts w:ascii="Times New Roman" w:hAnsi="Times New Roman" w:cs="Times New Roman"/>
          <w:b/>
          <w:bCs/>
          <w:sz w:val="28"/>
          <w:szCs w:val="28"/>
        </w:rPr>
        <w:t>Микробиологическая диагностика микроспоридиозов.</w:t>
      </w:r>
    </w:p>
    <w:p w14:paraId="36B437B8" w14:textId="77777777" w:rsidR="006A434D" w:rsidRPr="00546281" w:rsidRDefault="006A434D" w:rsidP="0038330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281">
        <w:rPr>
          <w:rFonts w:ascii="Times New Roman" w:hAnsi="Times New Roman" w:cs="Times New Roman"/>
          <w:sz w:val="28"/>
          <w:szCs w:val="28"/>
        </w:rPr>
        <w:t>Проводится с помощью микроскопии мазков, приготовленных из кала, осадка мочи, назофарингеальной слизи и цереброспинальной жидкости</w:t>
      </w:r>
    </w:p>
    <w:p w14:paraId="3ACA6FA0" w14:textId="77777777" w:rsidR="006A434D" w:rsidRPr="00546281" w:rsidRDefault="006A434D" w:rsidP="0038330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281">
        <w:rPr>
          <w:rFonts w:ascii="Times New Roman" w:hAnsi="Times New Roman" w:cs="Times New Roman"/>
          <w:sz w:val="28"/>
          <w:szCs w:val="28"/>
        </w:rPr>
        <w:t xml:space="preserve">При окраске по Граму и трихромовой синькой можно рассмотреть грамположительные  споры. </w:t>
      </w:r>
    </w:p>
    <w:p w14:paraId="5A532330" w14:textId="787486A1" w:rsidR="006A434D" w:rsidRPr="00546281" w:rsidRDefault="006A434D" w:rsidP="006A43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628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Паразиты рода Blastоcystis</w:t>
      </w:r>
      <w:r w:rsidRPr="005462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6281">
        <w:rPr>
          <w:rFonts w:ascii="Times New Roman" w:hAnsi="Times New Roman" w:cs="Times New Roman"/>
          <w:sz w:val="28"/>
          <w:szCs w:val="28"/>
        </w:rPr>
        <w:t>(бластоцисты)</w:t>
      </w:r>
    </w:p>
    <w:p w14:paraId="7922C56A" w14:textId="099879E1" w:rsidR="006A434D" w:rsidRPr="00546281" w:rsidRDefault="006A434D" w:rsidP="006A4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281">
        <w:rPr>
          <w:rFonts w:ascii="Times New Roman" w:hAnsi="Times New Roman" w:cs="Times New Roman"/>
          <w:sz w:val="28"/>
          <w:szCs w:val="28"/>
        </w:rPr>
        <w:t xml:space="preserve">Обычно вызывает бессимптомное носительство, но может  вызывать сопровождаемое диареей  заболевание </w:t>
      </w:r>
      <w:r w:rsidRPr="0054628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бластоцистоз.</w:t>
      </w:r>
      <w:r w:rsidRPr="00546281">
        <w:rPr>
          <w:rFonts w:ascii="Times New Roman" w:hAnsi="Times New Roman" w:cs="Times New Roman"/>
          <w:sz w:val="28"/>
          <w:szCs w:val="28"/>
        </w:rPr>
        <w:t xml:space="preserve">  Раньше считали, что бластоцисты - это дрожжевые грибы. В настоящее время они относятся к простейшим.  Бластоцисты-это сферические полиморфные простейшие, размером 5-30 мкм,  похожие на амёбы, образуют  псевдоподии. Ядро паразита смещено расположенными в цитоплазме  вакуолеподобными тельцами  к периферии. Питаются бактериями и размножаются  бинарным делением.  Диагностика основана на микроскопии мазков, приготовленных из кала. В </w:t>
      </w:r>
      <w:r w:rsidRPr="00546281">
        <w:rPr>
          <w:rFonts w:ascii="Times New Roman" w:hAnsi="Times New Roman" w:cs="Times New Roman"/>
          <w:sz w:val="28"/>
          <w:szCs w:val="28"/>
        </w:rPr>
        <w:lastRenderedPageBreak/>
        <w:t xml:space="preserve">препаратах, приготовленных из кала, («раздавленная капля») диагностическим признаком является  наличие 5 и более паразитов в поле зрения. </w:t>
      </w:r>
    </w:p>
    <w:p w14:paraId="0CA466F0" w14:textId="24CB5939" w:rsidR="006A434D" w:rsidRPr="00546281" w:rsidRDefault="006A434D" w:rsidP="006A43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6281">
        <w:rPr>
          <w:rFonts w:ascii="Times New Roman" w:hAnsi="Times New Roman" w:cs="Times New Roman"/>
          <w:b/>
          <w:bCs/>
          <w:sz w:val="28"/>
          <w:szCs w:val="28"/>
        </w:rPr>
        <w:t xml:space="preserve">Возбудители трихомониаза (род </w:t>
      </w:r>
      <w:r w:rsidRPr="00546281">
        <w:rPr>
          <w:rFonts w:ascii="Times New Roman" w:hAnsi="Times New Roman" w:cs="Times New Roman"/>
          <w:b/>
          <w:bCs/>
          <w:i/>
          <w:iCs/>
          <w:sz w:val="28"/>
          <w:szCs w:val="28"/>
        </w:rPr>
        <w:t>Trichоmоnas</w:t>
      </w:r>
      <w:r w:rsidRPr="00546281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1529EE71" w14:textId="3A6A95FB" w:rsidR="006A434D" w:rsidRPr="00546281" w:rsidRDefault="006A434D" w:rsidP="006A434D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6281">
        <w:rPr>
          <w:rFonts w:ascii="Times New Roman" w:hAnsi="Times New Roman" w:cs="Times New Roman"/>
          <w:bCs/>
          <w:sz w:val="28"/>
          <w:szCs w:val="28"/>
        </w:rPr>
        <w:t xml:space="preserve">Эти простейшие относятся к подтипу </w:t>
      </w:r>
      <w:r w:rsidRPr="0054628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Mastigоphоra </w:t>
      </w:r>
      <w:r w:rsidRPr="00546281">
        <w:rPr>
          <w:rFonts w:ascii="Times New Roman" w:hAnsi="Times New Roman" w:cs="Times New Roman"/>
          <w:bCs/>
          <w:sz w:val="28"/>
          <w:szCs w:val="28"/>
        </w:rPr>
        <w:t xml:space="preserve">типа </w:t>
      </w:r>
      <w:r w:rsidRPr="0054628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Sarcоmastigоphоra  </w:t>
      </w:r>
      <w:r w:rsidRPr="00546281">
        <w:rPr>
          <w:rFonts w:ascii="Times New Roman" w:hAnsi="Times New Roman" w:cs="Times New Roman"/>
          <w:bCs/>
          <w:sz w:val="28"/>
          <w:szCs w:val="28"/>
        </w:rPr>
        <w:t>рода</w:t>
      </w:r>
      <w:r w:rsidRPr="0054628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54628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4628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Trichоmоnas. </w:t>
      </w:r>
      <w:r w:rsidRPr="00546281">
        <w:rPr>
          <w:rFonts w:ascii="Times New Roman" w:hAnsi="Times New Roman" w:cs="Times New Roman"/>
          <w:bCs/>
          <w:sz w:val="28"/>
          <w:szCs w:val="28"/>
        </w:rPr>
        <w:t>Вид</w:t>
      </w:r>
      <w:r w:rsidRPr="0054628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Trichоmоnas vaginalis</w:t>
      </w:r>
      <w:r w:rsidRPr="00546281">
        <w:rPr>
          <w:rFonts w:ascii="Times New Roman" w:hAnsi="Times New Roman" w:cs="Times New Roman"/>
          <w:bCs/>
          <w:sz w:val="28"/>
          <w:szCs w:val="28"/>
        </w:rPr>
        <w:t xml:space="preserve"> вызывает у человека </w:t>
      </w:r>
      <w:r w:rsidRPr="00546281">
        <w:rPr>
          <w:rFonts w:ascii="Times New Roman" w:hAnsi="Times New Roman" w:cs="Times New Roman"/>
          <w:bCs/>
          <w:i/>
          <w:iCs/>
          <w:sz w:val="28"/>
          <w:szCs w:val="28"/>
        </w:rPr>
        <w:t>трихомониаз</w:t>
      </w:r>
      <w:r w:rsidRPr="00546281">
        <w:rPr>
          <w:rFonts w:ascii="Times New Roman" w:hAnsi="Times New Roman" w:cs="Times New Roman"/>
          <w:bCs/>
          <w:sz w:val="28"/>
          <w:szCs w:val="28"/>
        </w:rPr>
        <w:t xml:space="preserve">, сопровождаемый воспалительным  процессом в мочеполовой системе. Кроме того, к этому виду относятся непатогенные представители нормальной микрофлоры </w:t>
      </w:r>
      <w:r w:rsidRPr="00546281">
        <w:rPr>
          <w:rFonts w:ascii="Times New Roman" w:hAnsi="Times New Roman" w:cs="Times New Roman"/>
          <w:bCs/>
          <w:i/>
          <w:iCs/>
          <w:sz w:val="28"/>
          <w:szCs w:val="28"/>
        </w:rPr>
        <w:t>T.tеnax</w:t>
      </w:r>
      <w:r w:rsidRPr="00546281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Pr="00546281">
        <w:rPr>
          <w:rFonts w:ascii="Times New Roman" w:hAnsi="Times New Roman" w:cs="Times New Roman"/>
          <w:bCs/>
          <w:i/>
          <w:iCs/>
          <w:sz w:val="28"/>
          <w:szCs w:val="28"/>
        </w:rPr>
        <w:t>T.hоminis</w:t>
      </w:r>
      <w:r w:rsidRPr="00546281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546281">
        <w:rPr>
          <w:rFonts w:ascii="Times New Roman" w:hAnsi="Times New Roman" w:cs="Times New Roman"/>
          <w:bCs/>
          <w:i/>
          <w:iCs/>
          <w:sz w:val="28"/>
          <w:szCs w:val="28"/>
        </w:rPr>
        <w:t>T.tеnax</w:t>
      </w:r>
      <w:r w:rsidRPr="00546281">
        <w:rPr>
          <w:rFonts w:ascii="Times New Roman" w:hAnsi="Times New Roman" w:cs="Times New Roman"/>
          <w:bCs/>
          <w:sz w:val="28"/>
          <w:szCs w:val="28"/>
        </w:rPr>
        <w:t xml:space="preserve">  обитатель ротовой полости, а  </w:t>
      </w:r>
      <w:r w:rsidRPr="00546281">
        <w:rPr>
          <w:rFonts w:ascii="Times New Roman" w:hAnsi="Times New Roman" w:cs="Times New Roman"/>
          <w:bCs/>
          <w:i/>
          <w:iCs/>
          <w:sz w:val="28"/>
          <w:szCs w:val="28"/>
        </w:rPr>
        <w:t>T.hоminis</w:t>
      </w:r>
      <w:r w:rsidRPr="00546281">
        <w:rPr>
          <w:rFonts w:ascii="Times New Roman" w:hAnsi="Times New Roman" w:cs="Times New Roman"/>
          <w:bCs/>
          <w:sz w:val="28"/>
          <w:szCs w:val="28"/>
        </w:rPr>
        <w:t xml:space="preserve"> – комменсальный микроорганизм кишечника. </w:t>
      </w:r>
    </w:p>
    <w:p w14:paraId="1A709007" w14:textId="2AC4E77C" w:rsidR="006A434D" w:rsidRPr="00546281" w:rsidRDefault="006A434D" w:rsidP="006A434D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6281">
        <w:rPr>
          <w:rFonts w:ascii="Times New Roman" w:hAnsi="Times New Roman" w:cs="Times New Roman"/>
          <w:bCs/>
          <w:i/>
          <w:iCs/>
          <w:sz w:val="28"/>
          <w:szCs w:val="28"/>
        </w:rPr>
        <w:t>Trichоmоnas vaginalis</w:t>
      </w:r>
      <w:r w:rsidRPr="00546281">
        <w:rPr>
          <w:rFonts w:ascii="Times New Roman" w:hAnsi="Times New Roman" w:cs="Times New Roman"/>
          <w:bCs/>
          <w:sz w:val="28"/>
          <w:szCs w:val="28"/>
        </w:rPr>
        <w:t xml:space="preserve"> грушевидной формы паразит размером  5-30мкм в длину и 2-14 мкм в ширину, на переднем конце которого  расположено удлинённое ядро. Трихомонады не образуют цисты. Паразит подвижный, движение обеспечивается вращением и покачиванием жгутиков. На переднем конце паразита имеется четыре жгутика. Ещё один жгутик соединён с телом паразита посредством доходящей до середины клетки волнообразной мембраны. Сквозь все тело проходит осевая нить – аксостиль, выступающая на заднем конце в виде шипа</w:t>
      </w:r>
    </w:p>
    <w:p w14:paraId="451567D6" w14:textId="4BA523F9" w:rsidR="006A434D" w:rsidRPr="00546281" w:rsidRDefault="006A434D" w:rsidP="006A434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6281">
        <w:rPr>
          <w:rFonts w:ascii="Times New Roman" w:hAnsi="Times New Roman" w:cs="Times New Roman"/>
          <w:b/>
          <w:bCs/>
          <w:sz w:val="28"/>
          <w:szCs w:val="28"/>
        </w:rPr>
        <w:t xml:space="preserve">Патогенез и клинические симптомы трихомониаза. </w:t>
      </w:r>
      <w:r w:rsidRPr="00546281">
        <w:rPr>
          <w:rFonts w:ascii="Times New Roman" w:hAnsi="Times New Roman" w:cs="Times New Roman"/>
          <w:bCs/>
          <w:sz w:val="28"/>
          <w:szCs w:val="28"/>
        </w:rPr>
        <w:t xml:space="preserve">Трихомониаз передаётся, в основном, половым путём. В редких случаях возможно заражение посредством банного инвентаря и медицинских инструментов для обследования (непрямой контакт). Возможно также заражение ребёнка  через родовые пути  больной матери.  </w:t>
      </w:r>
      <w:r w:rsidRPr="0054628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У женщин </w:t>
      </w:r>
      <w:r w:rsidRPr="00546281">
        <w:rPr>
          <w:rFonts w:ascii="Times New Roman" w:hAnsi="Times New Roman" w:cs="Times New Roman"/>
          <w:bCs/>
          <w:sz w:val="28"/>
          <w:szCs w:val="28"/>
        </w:rPr>
        <w:t xml:space="preserve">поражается вульва, влагалище и шейка матки (цервикс). Таким образом, развивается вульвовагинит, но трихомонады, как правило, не способны проникать в полость матки. Воспалительный процесс сопровождается болью, дискомфортом, гнойно-серозными выделениями, интенсивность этого процесса зависит от физиологического состояния влагалища. То есть нормальная кислотность секрета влагалища pH(3,8-4,4) препятствует размножению трихомонады. </w:t>
      </w:r>
      <w:r w:rsidRPr="0054628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У мужчин </w:t>
      </w:r>
      <w:r w:rsidRPr="00546281">
        <w:rPr>
          <w:rFonts w:ascii="Times New Roman" w:hAnsi="Times New Roman" w:cs="Times New Roman"/>
          <w:bCs/>
          <w:sz w:val="28"/>
          <w:szCs w:val="28"/>
        </w:rPr>
        <w:t xml:space="preserve">трихомониаз сопровождается воспалением уретры, предстательной железы и семенных мешочков  (уретрит, простатит и везикулит). При уретрите наблюдаются боль, дискомфорт, дизурия и слизисто-гнойные выделения. И у женщин, и у мужчин заболевание часто имеет лёгкое течение либо протекает бессимптомно. </w:t>
      </w:r>
    </w:p>
    <w:p w14:paraId="16523744" w14:textId="71C3C29E" w:rsidR="006A434D" w:rsidRPr="00546281" w:rsidRDefault="006A434D" w:rsidP="006A434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az-Latn-AZ"/>
        </w:rPr>
      </w:pPr>
      <w:r w:rsidRPr="00546281">
        <w:rPr>
          <w:rFonts w:ascii="Times New Roman" w:hAnsi="Times New Roman" w:cs="Times New Roman"/>
          <w:b/>
          <w:bCs/>
          <w:sz w:val="28"/>
          <w:szCs w:val="28"/>
        </w:rPr>
        <w:t xml:space="preserve">Микробиологическая диагностика. </w:t>
      </w:r>
      <w:r w:rsidRPr="00546281">
        <w:rPr>
          <w:rFonts w:ascii="Times New Roman" w:hAnsi="Times New Roman" w:cs="Times New Roman"/>
          <w:bCs/>
          <w:sz w:val="28"/>
          <w:szCs w:val="28"/>
        </w:rPr>
        <w:t xml:space="preserve">Трихомонады можно обнаружить микроскопическим методом на препаратах окрашенных  метиленовой синькой и по Гимзе, а также в  нативных мазках , приготовленных  у мужчин из  выделений мочеиспускательного канала , секрета простаты и осадка мочи, а у женщин из  вагинальных выделений. При хронических формах обнаружение трихомонад микроскопическим методом затруднено, поэтому более удобным является культуральный метод . При культивировании материала для </w:t>
      </w:r>
      <w:r w:rsidRPr="00546281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исследования  на специальных питательных средах можно получить культуру трихомонады. </w:t>
      </w:r>
    </w:p>
    <w:p w14:paraId="76A0BC75" w14:textId="77777777" w:rsidR="006A434D" w:rsidRPr="00546281" w:rsidRDefault="006A434D" w:rsidP="006A434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az-Latn-AZ"/>
        </w:rPr>
      </w:pPr>
    </w:p>
    <w:p w14:paraId="282AB0B5" w14:textId="5914E54B" w:rsidR="006A434D" w:rsidRPr="00546281" w:rsidRDefault="006A434D" w:rsidP="006A43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6281">
        <w:rPr>
          <w:rFonts w:ascii="Times New Roman" w:hAnsi="Times New Roman" w:cs="Times New Roman"/>
          <w:b/>
          <w:bCs/>
          <w:sz w:val="28"/>
          <w:szCs w:val="28"/>
        </w:rPr>
        <w:t>Возбудители кровяных и тканевых  протозоозов.</w:t>
      </w:r>
    </w:p>
    <w:p w14:paraId="0F6AD9F4" w14:textId="77777777" w:rsidR="006A434D" w:rsidRPr="00546281" w:rsidRDefault="006A434D" w:rsidP="006A43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</w:p>
    <w:p w14:paraId="45F00A63" w14:textId="5B543165" w:rsidR="006A434D" w:rsidRPr="00546281" w:rsidRDefault="006A434D" w:rsidP="006A43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6281">
        <w:rPr>
          <w:rFonts w:ascii="Times New Roman" w:hAnsi="Times New Roman" w:cs="Times New Roman"/>
          <w:b/>
          <w:bCs/>
          <w:sz w:val="28"/>
          <w:szCs w:val="28"/>
        </w:rPr>
        <w:t xml:space="preserve">Возбудители малярии (род </w:t>
      </w:r>
      <w:r w:rsidRPr="00546281">
        <w:rPr>
          <w:rFonts w:ascii="Times New Roman" w:hAnsi="Times New Roman" w:cs="Times New Roman"/>
          <w:b/>
          <w:bCs/>
          <w:i/>
          <w:iCs/>
          <w:sz w:val="28"/>
          <w:szCs w:val="28"/>
        </w:rPr>
        <w:t>Plasmоdium</w:t>
      </w:r>
      <w:r w:rsidRPr="00546281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5A04B185" w14:textId="77777777" w:rsidR="006A434D" w:rsidRPr="00546281" w:rsidRDefault="006A434D" w:rsidP="006A434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46281">
        <w:rPr>
          <w:rFonts w:ascii="Times New Roman" w:hAnsi="Times New Roman" w:cs="Times New Roman"/>
          <w:sz w:val="28"/>
          <w:szCs w:val="28"/>
        </w:rPr>
        <w:t xml:space="preserve">Некоторые виды паразитов рода </w:t>
      </w:r>
      <w:r w:rsidRPr="00546281">
        <w:rPr>
          <w:rFonts w:ascii="Times New Roman" w:hAnsi="Times New Roman" w:cs="Times New Roman"/>
          <w:i/>
          <w:iCs/>
          <w:sz w:val="28"/>
          <w:szCs w:val="28"/>
        </w:rPr>
        <w:t>Plasmоdium</w:t>
      </w:r>
      <w:r w:rsidRPr="00546281">
        <w:rPr>
          <w:rFonts w:ascii="Times New Roman" w:hAnsi="Times New Roman" w:cs="Times New Roman"/>
          <w:sz w:val="28"/>
          <w:szCs w:val="28"/>
        </w:rPr>
        <w:t xml:space="preserve"> вызывают у человека </w:t>
      </w:r>
      <w:r w:rsidRPr="0054628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малярию</w:t>
      </w:r>
      <w:r w:rsidRPr="00546281">
        <w:rPr>
          <w:rFonts w:ascii="Times New Roman" w:hAnsi="Times New Roman" w:cs="Times New Roman"/>
          <w:sz w:val="28"/>
          <w:szCs w:val="28"/>
        </w:rPr>
        <w:t xml:space="preserve">, которая сопровождается приступами  лихорадки, анемией, увеличением печени и селезёнки. Они относятся к  отряду </w:t>
      </w:r>
      <w:r w:rsidRPr="00546281">
        <w:rPr>
          <w:rFonts w:ascii="Times New Roman" w:hAnsi="Times New Roman" w:cs="Times New Roman"/>
          <w:i/>
          <w:iCs/>
          <w:sz w:val="28"/>
          <w:szCs w:val="28"/>
        </w:rPr>
        <w:t>Еucоccidiida</w:t>
      </w:r>
      <w:r w:rsidRPr="00546281">
        <w:rPr>
          <w:rFonts w:ascii="Times New Roman" w:hAnsi="Times New Roman" w:cs="Times New Roman"/>
          <w:sz w:val="28"/>
          <w:szCs w:val="28"/>
        </w:rPr>
        <w:t xml:space="preserve">  класса </w:t>
      </w:r>
      <w:r w:rsidRPr="00546281">
        <w:rPr>
          <w:rFonts w:ascii="Times New Roman" w:hAnsi="Times New Roman" w:cs="Times New Roman"/>
          <w:i/>
          <w:iCs/>
          <w:sz w:val="28"/>
          <w:szCs w:val="28"/>
        </w:rPr>
        <w:t xml:space="preserve">Spоrоzоa </w:t>
      </w:r>
      <w:r w:rsidRPr="00546281">
        <w:rPr>
          <w:rFonts w:ascii="Times New Roman" w:hAnsi="Times New Roman" w:cs="Times New Roman"/>
          <w:sz w:val="28"/>
          <w:szCs w:val="28"/>
        </w:rPr>
        <w:t xml:space="preserve">типа </w:t>
      </w:r>
      <w:r w:rsidRPr="00546281">
        <w:rPr>
          <w:rFonts w:ascii="Times New Roman" w:hAnsi="Times New Roman" w:cs="Times New Roman"/>
          <w:i/>
          <w:iCs/>
          <w:sz w:val="28"/>
          <w:szCs w:val="28"/>
        </w:rPr>
        <w:t>Apicоmplеxa</w:t>
      </w:r>
    </w:p>
    <w:p w14:paraId="011B324F" w14:textId="77777777" w:rsidR="006A434D" w:rsidRPr="00546281" w:rsidRDefault="006A434D" w:rsidP="0038330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281">
        <w:rPr>
          <w:rFonts w:ascii="Times New Roman" w:hAnsi="Times New Roman" w:cs="Times New Roman"/>
          <w:b/>
          <w:bCs/>
          <w:i/>
          <w:iCs/>
          <w:sz w:val="28"/>
          <w:szCs w:val="28"/>
        </w:rPr>
        <w:t>P.vivax</w:t>
      </w:r>
      <w:r w:rsidRPr="00546281">
        <w:rPr>
          <w:rFonts w:ascii="Times New Roman" w:hAnsi="Times New Roman" w:cs="Times New Roman"/>
          <w:b/>
          <w:bCs/>
          <w:sz w:val="28"/>
          <w:szCs w:val="28"/>
        </w:rPr>
        <w:t xml:space="preserve"> və </w:t>
      </w:r>
      <w:r w:rsidRPr="00546281">
        <w:rPr>
          <w:rFonts w:ascii="Times New Roman" w:hAnsi="Times New Roman" w:cs="Times New Roman"/>
          <w:b/>
          <w:bCs/>
          <w:i/>
          <w:iCs/>
          <w:sz w:val="28"/>
          <w:szCs w:val="28"/>
        </w:rPr>
        <w:t>P.оvalе</w:t>
      </w:r>
      <w:r w:rsidRPr="00546281">
        <w:rPr>
          <w:rFonts w:ascii="Times New Roman" w:hAnsi="Times New Roman" w:cs="Times New Roman"/>
          <w:b/>
          <w:bCs/>
          <w:sz w:val="28"/>
          <w:szCs w:val="28"/>
        </w:rPr>
        <w:t xml:space="preserve"> – является возбудителями трёхдневной малярии, </w:t>
      </w:r>
    </w:p>
    <w:p w14:paraId="0B659EE6" w14:textId="77777777" w:rsidR="006A434D" w:rsidRPr="00546281" w:rsidRDefault="006A434D" w:rsidP="0038330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281">
        <w:rPr>
          <w:rFonts w:ascii="Times New Roman" w:hAnsi="Times New Roman" w:cs="Times New Roman"/>
          <w:b/>
          <w:bCs/>
          <w:i/>
          <w:iCs/>
          <w:sz w:val="28"/>
          <w:szCs w:val="28"/>
        </w:rPr>
        <w:t>P.malariaе</w:t>
      </w:r>
      <w:r w:rsidRPr="00546281">
        <w:rPr>
          <w:rFonts w:ascii="Times New Roman" w:hAnsi="Times New Roman" w:cs="Times New Roman"/>
          <w:b/>
          <w:bCs/>
          <w:sz w:val="28"/>
          <w:szCs w:val="28"/>
        </w:rPr>
        <w:t xml:space="preserve"> - четырёхдневной малярии, </w:t>
      </w:r>
    </w:p>
    <w:p w14:paraId="548D98C0" w14:textId="77777777" w:rsidR="006A434D" w:rsidRPr="00546281" w:rsidRDefault="006A434D" w:rsidP="0038330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281">
        <w:rPr>
          <w:rFonts w:ascii="Times New Roman" w:hAnsi="Times New Roman" w:cs="Times New Roman"/>
          <w:b/>
          <w:bCs/>
          <w:i/>
          <w:iCs/>
          <w:sz w:val="28"/>
          <w:szCs w:val="28"/>
        </w:rPr>
        <w:t>P.falciparum</w:t>
      </w:r>
      <w:r w:rsidRPr="00546281">
        <w:rPr>
          <w:rFonts w:ascii="Times New Roman" w:hAnsi="Times New Roman" w:cs="Times New Roman"/>
          <w:b/>
          <w:bCs/>
          <w:sz w:val="28"/>
          <w:szCs w:val="28"/>
        </w:rPr>
        <w:t xml:space="preserve"> тропической малярии.</w:t>
      </w:r>
    </w:p>
    <w:p w14:paraId="708B7A1C" w14:textId="5E7504BA" w:rsidR="006A434D" w:rsidRPr="00546281" w:rsidRDefault="006A434D" w:rsidP="006A434D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46281">
        <w:rPr>
          <w:rFonts w:ascii="Times New Roman" w:hAnsi="Times New Roman" w:cs="Times New Roman"/>
          <w:sz w:val="28"/>
          <w:szCs w:val="28"/>
        </w:rPr>
        <w:t>Жизненный цикл плазмодия происходит со сменой основного и промежуточного хозяина. В организме основного хозяина  - комарах рода</w:t>
      </w:r>
      <w:r w:rsidRPr="00546281">
        <w:rPr>
          <w:rFonts w:ascii="Times New Roman" w:hAnsi="Times New Roman" w:cs="Times New Roman"/>
          <w:i/>
          <w:iCs/>
          <w:sz w:val="28"/>
          <w:szCs w:val="28"/>
        </w:rPr>
        <w:t xml:space="preserve"> Anоphеlеs</w:t>
      </w:r>
      <w:r w:rsidRPr="00546281">
        <w:rPr>
          <w:rFonts w:ascii="Times New Roman" w:hAnsi="Times New Roman" w:cs="Times New Roman"/>
          <w:sz w:val="28"/>
          <w:szCs w:val="28"/>
        </w:rPr>
        <w:t xml:space="preserve">  происходит половое размножение, или </w:t>
      </w:r>
      <w:r w:rsidRPr="0054628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спорогония</w:t>
      </w:r>
      <w:r w:rsidRPr="00546281">
        <w:rPr>
          <w:rFonts w:ascii="Times New Roman" w:hAnsi="Times New Roman" w:cs="Times New Roman"/>
          <w:sz w:val="28"/>
          <w:szCs w:val="28"/>
        </w:rPr>
        <w:t xml:space="preserve">. В организме человека, который является промежуточным хозяином происходит бесполое размножение или стадия шизогонии. </w:t>
      </w:r>
    </w:p>
    <w:p w14:paraId="26AEBD19" w14:textId="5913E000" w:rsidR="006A434D" w:rsidRPr="00546281" w:rsidRDefault="006A434D" w:rsidP="0038330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6281">
        <w:rPr>
          <w:rFonts w:ascii="Times New Roman" w:hAnsi="Times New Roman" w:cs="Times New Roman"/>
          <w:b/>
          <w:bCs/>
          <w:sz w:val="28"/>
          <w:szCs w:val="28"/>
        </w:rPr>
        <w:t xml:space="preserve">Спорогония. </w:t>
      </w:r>
      <w:r w:rsidRPr="00546281">
        <w:rPr>
          <w:rFonts w:ascii="Times New Roman" w:hAnsi="Times New Roman" w:cs="Times New Roman"/>
          <w:bCs/>
          <w:sz w:val="28"/>
          <w:szCs w:val="28"/>
        </w:rPr>
        <w:t>При укусе больного во время  кровососания  половые формы возбудителей ( микро- и макро- гаметоциты)  попад</w:t>
      </w:r>
      <w:r w:rsidR="0038330D" w:rsidRPr="00546281">
        <w:rPr>
          <w:rFonts w:ascii="Times New Roman" w:hAnsi="Times New Roman" w:cs="Times New Roman"/>
          <w:bCs/>
          <w:sz w:val="28"/>
          <w:szCs w:val="28"/>
        </w:rPr>
        <w:t xml:space="preserve">ают с кровью в желудок комара. </w:t>
      </w:r>
      <w:r w:rsidR="0038330D" w:rsidRPr="00546281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Pr="00546281">
        <w:rPr>
          <w:rFonts w:ascii="Times New Roman" w:hAnsi="Times New Roman" w:cs="Times New Roman"/>
          <w:bCs/>
          <w:sz w:val="28"/>
          <w:szCs w:val="28"/>
        </w:rPr>
        <w:t xml:space="preserve">Здесь микро- и макро- гаметоциты, соединяясь, образуют зиготы, которые затем превращаются в </w:t>
      </w:r>
      <w:r w:rsidR="0038330D" w:rsidRPr="00546281">
        <w:rPr>
          <w:rFonts w:ascii="Times New Roman" w:hAnsi="Times New Roman" w:cs="Times New Roman"/>
          <w:bCs/>
          <w:sz w:val="28"/>
          <w:szCs w:val="28"/>
        </w:rPr>
        <w:t xml:space="preserve">удлинённые подвижные оокинеты. </w:t>
      </w:r>
      <w:r w:rsidRPr="00546281">
        <w:rPr>
          <w:rFonts w:ascii="Times New Roman" w:hAnsi="Times New Roman" w:cs="Times New Roman"/>
          <w:bCs/>
          <w:sz w:val="28"/>
          <w:szCs w:val="28"/>
        </w:rPr>
        <w:t xml:space="preserve">Оокинеты, проходя через стенку желудка, образуют ооцисту, </w:t>
      </w:r>
      <w:r w:rsidR="0038330D" w:rsidRPr="00546281">
        <w:rPr>
          <w:rFonts w:ascii="Times New Roman" w:hAnsi="Times New Roman" w:cs="Times New Roman"/>
          <w:bCs/>
          <w:sz w:val="28"/>
          <w:szCs w:val="28"/>
        </w:rPr>
        <w:t xml:space="preserve">содержащую тысячи спорозоитов. </w:t>
      </w:r>
      <w:r w:rsidRPr="00546281">
        <w:rPr>
          <w:rFonts w:ascii="Times New Roman" w:hAnsi="Times New Roman" w:cs="Times New Roman"/>
          <w:bCs/>
          <w:sz w:val="28"/>
          <w:szCs w:val="28"/>
        </w:rPr>
        <w:t xml:space="preserve">В результате разрушения ооцисты  спорозоиты попадают в гемолимфу, а оттуда  в слюнные железы комара. </w:t>
      </w:r>
    </w:p>
    <w:p w14:paraId="47F7E6FA" w14:textId="3A935AF2" w:rsidR="006A434D" w:rsidRPr="00546281" w:rsidRDefault="006A434D" w:rsidP="006A4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ADF852" w14:textId="6A597AE5" w:rsidR="006A434D" w:rsidRPr="00546281" w:rsidRDefault="006A434D" w:rsidP="0038330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6281">
        <w:rPr>
          <w:rFonts w:ascii="Times New Roman" w:hAnsi="Times New Roman" w:cs="Times New Roman"/>
          <w:b/>
          <w:bCs/>
          <w:sz w:val="28"/>
          <w:szCs w:val="28"/>
        </w:rPr>
        <w:t xml:space="preserve">Шизогония. </w:t>
      </w:r>
      <w:r w:rsidRPr="00546281">
        <w:rPr>
          <w:rFonts w:ascii="Times New Roman" w:hAnsi="Times New Roman" w:cs="Times New Roman"/>
          <w:bCs/>
          <w:sz w:val="28"/>
          <w:szCs w:val="28"/>
        </w:rPr>
        <w:t>Спорозоиты,проникнув из слюнных желез комара в кровоток,быст</w:t>
      </w:r>
      <w:r w:rsidR="0038330D" w:rsidRPr="00546281">
        <w:rPr>
          <w:rFonts w:ascii="Times New Roman" w:hAnsi="Times New Roman" w:cs="Times New Roman"/>
          <w:bCs/>
          <w:sz w:val="28"/>
          <w:szCs w:val="28"/>
        </w:rPr>
        <w:t>ро попадают в клетки печени.</w:t>
      </w:r>
      <w:r w:rsidR="0038330D" w:rsidRPr="00546281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Pr="00546281">
        <w:rPr>
          <w:rFonts w:ascii="Times New Roman" w:hAnsi="Times New Roman" w:cs="Times New Roman"/>
          <w:bCs/>
          <w:sz w:val="28"/>
          <w:szCs w:val="28"/>
        </w:rPr>
        <w:t xml:space="preserve">В печени начинается первая фаза шизогонии- </w:t>
      </w:r>
      <w:r w:rsidRPr="00546281">
        <w:rPr>
          <w:rFonts w:ascii="Times New Roman" w:hAnsi="Times New Roman" w:cs="Times New Roman"/>
          <w:bCs/>
          <w:i/>
          <w:iCs/>
          <w:sz w:val="28"/>
          <w:szCs w:val="28"/>
        </w:rPr>
        <w:t>тканевая (экзоэритроцитарная шизогония)</w:t>
      </w:r>
      <w:r w:rsidRPr="00546281">
        <w:rPr>
          <w:rFonts w:ascii="Times New Roman" w:hAnsi="Times New Roman" w:cs="Times New Roman"/>
          <w:bCs/>
          <w:sz w:val="28"/>
          <w:szCs w:val="28"/>
        </w:rPr>
        <w:t>.  В это время в гепатоцитах спорозоиты превращаются в тканевые шизонты (троф</w:t>
      </w:r>
      <w:r w:rsidR="0038330D" w:rsidRPr="00546281">
        <w:rPr>
          <w:rFonts w:ascii="Times New Roman" w:hAnsi="Times New Roman" w:cs="Times New Roman"/>
          <w:bCs/>
          <w:sz w:val="28"/>
          <w:szCs w:val="28"/>
        </w:rPr>
        <w:t>озоиты), способные размножаться</w:t>
      </w:r>
      <w:r w:rsidR="0038330D" w:rsidRPr="00546281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. </w:t>
      </w:r>
      <w:r w:rsidRPr="00546281">
        <w:rPr>
          <w:rFonts w:ascii="Times New Roman" w:hAnsi="Times New Roman" w:cs="Times New Roman"/>
          <w:bCs/>
          <w:sz w:val="28"/>
          <w:szCs w:val="28"/>
        </w:rPr>
        <w:t xml:space="preserve">Тканевые шизонты в ходе процесса меруляции делятся с образованием мерозоитов. Из одного спорозоита </w:t>
      </w:r>
      <w:r w:rsidR="0038330D" w:rsidRPr="00546281">
        <w:rPr>
          <w:rFonts w:ascii="Times New Roman" w:hAnsi="Times New Roman" w:cs="Times New Roman"/>
          <w:bCs/>
          <w:sz w:val="28"/>
          <w:szCs w:val="28"/>
        </w:rPr>
        <w:t xml:space="preserve">образуются  тысячи мерозоитов. </w:t>
      </w:r>
      <w:r w:rsidR="0038330D" w:rsidRPr="00546281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Pr="00546281">
        <w:rPr>
          <w:rFonts w:ascii="Times New Roman" w:hAnsi="Times New Roman" w:cs="Times New Roman"/>
          <w:bCs/>
          <w:sz w:val="28"/>
          <w:szCs w:val="28"/>
        </w:rPr>
        <w:t xml:space="preserve">После разрушения клеток печени эти мерозоиты попадают в кровь и путём эндоцитоза внедряются в эритроциты. Затем начинается </w:t>
      </w:r>
      <w:r w:rsidRPr="00546281">
        <w:rPr>
          <w:rFonts w:ascii="Times New Roman" w:hAnsi="Times New Roman" w:cs="Times New Roman"/>
          <w:bCs/>
          <w:i/>
          <w:iCs/>
          <w:sz w:val="28"/>
          <w:szCs w:val="28"/>
        </w:rPr>
        <w:t>эритроцитарная шизогония</w:t>
      </w:r>
      <w:r w:rsidRPr="00546281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23EED5D9" w14:textId="2D73456E" w:rsidR="0038330D" w:rsidRPr="00546281" w:rsidRDefault="006A434D" w:rsidP="0038330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  <w:r w:rsidRPr="00546281">
        <w:rPr>
          <w:rFonts w:ascii="Times New Roman" w:hAnsi="Times New Roman" w:cs="Times New Roman"/>
          <w:b/>
          <w:bCs/>
          <w:sz w:val="28"/>
          <w:szCs w:val="28"/>
        </w:rPr>
        <w:t>Эритроцитарная шизогония.</w:t>
      </w:r>
      <w:r w:rsidRPr="00546281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Pr="00546281">
        <w:rPr>
          <w:rFonts w:ascii="Times New Roman" w:hAnsi="Times New Roman" w:cs="Times New Roman"/>
          <w:bCs/>
          <w:sz w:val="28"/>
          <w:szCs w:val="28"/>
        </w:rPr>
        <w:t xml:space="preserve">Внутри эритроцитов из мерозоитов образуются растущие  формы паразитов – трофозоиты. Они, в зависимости от степени развития, называются юными и зрелыми трофозоитами. Трофозоиты растут, питаясь гемоглобином эритроцитов.Юные шизонты в препаратах эритроцитов, окрашенных по Гимзе, напоминают кольцо с красным камушком: </w:t>
      </w:r>
      <w:r w:rsidRPr="00546281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расположенные в центре две вакуоли  смещают ядро паразита на периферию, центральная часть с вакуолями не окрашивается, а цитоплазма, окрашиваясь в голубой цвет выглядит в форме  кольца. Зрелые трофозоиты превращаются в многоядерные шизонты, в процессе меруляции образуются зрелые шизонты   мерозоиты, а после разрушения эритроцитов они переходят в другие эритроциты и повторяют свой цикл развития.  </w:t>
      </w:r>
      <w:r w:rsidR="0038330D" w:rsidRPr="00546281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Pr="00546281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Для </w:t>
      </w:r>
      <w:r w:rsidRPr="00546281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>P.vivax</w:t>
      </w:r>
      <w:r w:rsidRPr="00546281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, </w:t>
      </w:r>
      <w:r w:rsidRPr="00546281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>P.оvalе, P.falciparum</w:t>
      </w:r>
      <w:r w:rsidRPr="00546281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эритроцитарная шизогония длиться 48  часов, а для  </w:t>
      </w:r>
      <w:r w:rsidRPr="00546281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>P.malariaе</w:t>
      </w:r>
      <w:r w:rsidRPr="00546281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  72  часа.</w:t>
      </w:r>
      <w:r w:rsidR="0038330D" w:rsidRPr="00546281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Pr="00546281">
        <w:rPr>
          <w:rFonts w:ascii="Times New Roman" w:hAnsi="Times New Roman" w:cs="Times New Roman"/>
          <w:bCs/>
          <w:sz w:val="28"/>
          <w:szCs w:val="28"/>
        </w:rPr>
        <w:t xml:space="preserve">В эритроцитах мерозоиты также образуют  незрелые половые клетки – мужские и женские гаметы (гаметоциты) . Гаметы имеют овальную форму, только гаметы </w:t>
      </w:r>
      <w:r w:rsidRPr="0054628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P.falciparum </w:t>
      </w:r>
      <w:r w:rsidRPr="00546281">
        <w:rPr>
          <w:rFonts w:ascii="Times New Roman" w:hAnsi="Times New Roman" w:cs="Times New Roman"/>
          <w:bCs/>
          <w:sz w:val="28"/>
          <w:szCs w:val="28"/>
        </w:rPr>
        <w:t>имеют форму полумесяца (именно с этим связано название вида). Последние придают способность  вызывать  малярию  кровососущему комар</w:t>
      </w:r>
      <w:r w:rsidR="0038330D" w:rsidRPr="00546281">
        <w:rPr>
          <w:rFonts w:ascii="Times New Roman" w:hAnsi="Times New Roman" w:cs="Times New Roman"/>
          <w:bCs/>
          <w:sz w:val="28"/>
          <w:szCs w:val="28"/>
        </w:rPr>
        <w:t xml:space="preserve">у при укусе больного человека. </w:t>
      </w:r>
    </w:p>
    <w:p w14:paraId="6DF6BB10" w14:textId="77777777" w:rsidR="0038330D" w:rsidRPr="00546281" w:rsidRDefault="0038330D" w:rsidP="0038330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az-Latn-AZ"/>
        </w:rPr>
      </w:pPr>
    </w:p>
    <w:p w14:paraId="108EA3CD" w14:textId="4FFAA2E2" w:rsidR="006A434D" w:rsidRPr="00546281" w:rsidRDefault="006A434D" w:rsidP="0038330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6281">
        <w:rPr>
          <w:rFonts w:ascii="Times New Roman" w:hAnsi="Times New Roman" w:cs="Times New Roman"/>
          <w:b/>
          <w:bCs/>
          <w:sz w:val="28"/>
          <w:szCs w:val="28"/>
        </w:rPr>
        <w:t>Источник инфекции и механизм передачи.</w:t>
      </w:r>
      <w:r w:rsidRPr="00546281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Pr="00546281">
        <w:rPr>
          <w:rFonts w:ascii="Times New Roman" w:hAnsi="Times New Roman" w:cs="Times New Roman"/>
          <w:bCs/>
          <w:sz w:val="28"/>
          <w:szCs w:val="28"/>
        </w:rPr>
        <w:t xml:space="preserve">Источником инфекции при малярии являются больные или паразитоносители. Заражение происходит трансмиссивным путём  при всасывании крови комарами рода </w:t>
      </w:r>
      <w:r w:rsidRPr="00546281">
        <w:rPr>
          <w:rFonts w:ascii="Times New Roman" w:hAnsi="Times New Roman" w:cs="Times New Roman"/>
          <w:bCs/>
          <w:i/>
          <w:iCs/>
          <w:sz w:val="28"/>
          <w:szCs w:val="28"/>
        </w:rPr>
        <w:t>Anоphеlеs.</w:t>
      </w:r>
      <w:r w:rsidR="0038330D" w:rsidRPr="00546281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Pr="00546281">
        <w:rPr>
          <w:rFonts w:ascii="Times New Roman" w:hAnsi="Times New Roman" w:cs="Times New Roman"/>
          <w:bCs/>
          <w:sz w:val="28"/>
          <w:szCs w:val="28"/>
        </w:rPr>
        <w:t>Возможно парентеральное за</w:t>
      </w:r>
      <w:r w:rsidR="0038330D" w:rsidRPr="00546281">
        <w:rPr>
          <w:rFonts w:ascii="Times New Roman" w:hAnsi="Times New Roman" w:cs="Times New Roman"/>
          <w:bCs/>
          <w:sz w:val="28"/>
          <w:szCs w:val="28"/>
        </w:rPr>
        <w:t xml:space="preserve">ражение при переливании крови. </w:t>
      </w:r>
      <w:r w:rsidR="0038330D" w:rsidRPr="00546281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Pr="00546281">
        <w:rPr>
          <w:rFonts w:ascii="Times New Roman" w:hAnsi="Times New Roman" w:cs="Times New Roman"/>
          <w:bCs/>
          <w:sz w:val="28"/>
          <w:szCs w:val="28"/>
        </w:rPr>
        <w:t>Заболевание, в основном, широко распространено в  странах с тропическ</w:t>
      </w:r>
      <w:r w:rsidR="0038330D" w:rsidRPr="00546281">
        <w:rPr>
          <w:rFonts w:ascii="Times New Roman" w:hAnsi="Times New Roman" w:cs="Times New Roman"/>
          <w:bCs/>
          <w:sz w:val="28"/>
          <w:szCs w:val="28"/>
        </w:rPr>
        <w:t xml:space="preserve">им  и субтропическим климатом. </w:t>
      </w:r>
      <w:r w:rsidRPr="0054628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В Азербайджане малярия  </w:t>
      </w:r>
      <w:r w:rsidRPr="00546281">
        <w:rPr>
          <w:rFonts w:ascii="Times New Roman" w:hAnsi="Times New Roman" w:cs="Times New Roman"/>
          <w:bCs/>
          <w:sz w:val="28"/>
          <w:szCs w:val="28"/>
        </w:rPr>
        <w:t xml:space="preserve">встречается, в основном, на территории  Кура-Аразской низменности. </w:t>
      </w:r>
    </w:p>
    <w:p w14:paraId="02C2251E" w14:textId="6892794B" w:rsidR="006A434D" w:rsidRPr="00546281" w:rsidRDefault="006A434D" w:rsidP="0038330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6281">
        <w:rPr>
          <w:rFonts w:ascii="Times New Roman" w:hAnsi="Times New Roman" w:cs="Times New Roman"/>
          <w:b/>
          <w:bCs/>
          <w:sz w:val="28"/>
          <w:szCs w:val="28"/>
        </w:rPr>
        <w:t>Особенности</w:t>
      </w:r>
      <w:r w:rsidR="0038330D" w:rsidRPr="00546281">
        <w:rPr>
          <w:rFonts w:ascii="Times New Roman" w:hAnsi="Times New Roman" w:cs="Times New Roman"/>
          <w:b/>
          <w:bCs/>
          <w:sz w:val="28"/>
          <w:szCs w:val="28"/>
        </w:rPr>
        <w:t xml:space="preserve"> патогенеза и клиники малярии</w:t>
      </w:r>
      <w:r w:rsidR="0038330D" w:rsidRPr="00546281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.</w:t>
      </w:r>
      <w:r w:rsidR="0038330D" w:rsidRPr="00546281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Pr="00546281">
        <w:rPr>
          <w:rFonts w:ascii="Times New Roman" w:hAnsi="Times New Roman" w:cs="Times New Roman"/>
          <w:bCs/>
          <w:sz w:val="28"/>
          <w:szCs w:val="28"/>
        </w:rPr>
        <w:t>При различных формах малярии инкубационный период может длиться от одной недел</w:t>
      </w:r>
      <w:r w:rsidR="0038330D" w:rsidRPr="00546281">
        <w:rPr>
          <w:rFonts w:ascii="Times New Roman" w:hAnsi="Times New Roman" w:cs="Times New Roman"/>
          <w:bCs/>
          <w:sz w:val="28"/>
          <w:szCs w:val="28"/>
        </w:rPr>
        <w:t xml:space="preserve">и до года. </w:t>
      </w:r>
      <w:r w:rsidR="0038330D" w:rsidRPr="00546281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Pr="00546281">
        <w:rPr>
          <w:rFonts w:ascii="Times New Roman" w:hAnsi="Times New Roman" w:cs="Times New Roman"/>
          <w:bCs/>
          <w:sz w:val="28"/>
          <w:szCs w:val="28"/>
        </w:rPr>
        <w:t xml:space="preserve">Основными клиническими проявлениями являются </w:t>
      </w:r>
      <w:r w:rsidRPr="00546281">
        <w:rPr>
          <w:rFonts w:ascii="Times New Roman" w:hAnsi="Times New Roman" w:cs="Times New Roman"/>
          <w:bCs/>
          <w:i/>
          <w:iCs/>
          <w:sz w:val="28"/>
          <w:szCs w:val="28"/>
        </w:rPr>
        <w:t>пароксизмы (приступы) малярии</w:t>
      </w:r>
      <w:r w:rsidRPr="00546281">
        <w:rPr>
          <w:rFonts w:ascii="Times New Roman" w:hAnsi="Times New Roman" w:cs="Times New Roman"/>
          <w:bCs/>
          <w:sz w:val="28"/>
          <w:szCs w:val="28"/>
        </w:rPr>
        <w:t>, которые представляют  собой чередование лихорадки, потливости и снижения температуры. Причиной малярийных пароксизмов являются разрушение эритроцитов и  выделение пирогенных веществ, состоящих из продуктов, выделяемых м</w:t>
      </w:r>
      <w:r w:rsidR="0038330D" w:rsidRPr="00546281">
        <w:rPr>
          <w:rFonts w:ascii="Times New Roman" w:hAnsi="Times New Roman" w:cs="Times New Roman"/>
          <w:bCs/>
          <w:sz w:val="28"/>
          <w:szCs w:val="28"/>
        </w:rPr>
        <w:t xml:space="preserve">ерозоитами и их метаболитов. </w:t>
      </w:r>
      <w:r w:rsidRPr="00546281">
        <w:rPr>
          <w:rFonts w:ascii="Times New Roman" w:hAnsi="Times New Roman" w:cs="Times New Roman"/>
          <w:bCs/>
          <w:sz w:val="28"/>
          <w:szCs w:val="28"/>
        </w:rPr>
        <w:t xml:space="preserve">Пароксизмы сменяются в зависимости от вида возбудителя, вернее от периода эритроцитарной шизогонии: при трёхдневной малярии, вызванной </w:t>
      </w:r>
      <w:r w:rsidRPr="00546281">
        <w:rPr>
          <w:rFonts w:ascii="Times New Roman" w:hAnsi="Times New Roman" w:cs="Times New Roman"/>
          <w:bCs/>
          <w:i/>
          <w:iCs/>
          <w:sz w:val="28"/>
          <w:szCs w:val="28"/>
        </w:rPr>
        <w:t>P.vivax</w:t>
      </w:r>
      <w:r w:rsidRPr="00546281">
        <w:rPr>
          <w:rFonts w:ascii="Times New Roman" w:hAnsi="Times New Roman" w:cs="Times New Roman"/>
          <w:bCs/>
          <w:sz w:val="28"/>
          <w:szCs w:val="28"/>
        </w:rPr>
        <w:t xml:space="preserve"> и  </w:t>
      </w:r>
      <w:r w:rsidRPr="00546281">
        <w:rPr>
          <w:rFonts w:ascii="Times New Roman" w:hAnsi="Times New Roman" w:cs="Times New Roman"/>
          <w:bCs/>
          <w:i/>
          <w:iCs/>
          <w:sz w:val="28"/>
          <w:szCs w:val="28"/>
        </w:rPr>
        <w:t>P.оvalе</w:t>
      </w:r>
      <w:r w:rsidRPr="00546281">
        <w:rPr>
          <w:rFonts w:ascii="Times New Roman" w:hAnsi="Times New Roman" w:cs="Times New Roman"/>
          <w:bCs/>
          <w:sz w:val="28"/>
          <w:szCs w:val="28"/>
        </w:rPr>
        <w:t xml:space="preserve"> они повторяются через каждые два дня, а при четырёхдневной малярии,</w:t>
      </w:r>
      <w:r w:rsidRPr="0054628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546281">
        <w:rPr>
          <w:rFonts w:ascii="Times New Roman" w:hAnsi="Times New Roman" w:cs="Times New Roman"/>
          <w:bCs/>
          <w:sz w:val="28"/>
          <w:szCs w:val="28"/>
        </w:rPr>
        <w:t xml:space="preserve">вызванной </w:t>
      </w:r>
      <w:r w:rsidRPr="0054628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P.malariaе, </w:t>
      </w:r>
      <w:r w:rsidR="0038330D" w:rsidRPr="00546281">
        <w:rPr>
          <w:rFonts w:ascii="Times New Roman" w:hAnsi="Times New Roman" w:cs="Times New Roman"/>
          <w:bCs/>
          <w:sz w:val="28"/>
          <w:szCs w:val="28"/>
        </w:rPr>
        <w:t xml:space="preserve">они повторяются через три дня. </w:t>
      </w:r>
      <w:r w:rsidRPr="00546281">
        <w:rPr>
          <w:rFonts w:ascii="Times New Roman" w:hAnsi="Times New Roman" w:cs="Times New Roman"/>
          <w:bCs/>
          <w:sz w:val="28"/>
          <w:szCs w:val="28"/>
        </w:rPr>
        <w:t xml:space="preserve">В эндемических очагах в результате множественного заражения пароксизмы могут повторяться ежедневно. </w:t>
      </w:r>
    </w:p>
    <w:p w14:paraId="25879771" w14:textId="1B370CA0" w:rsidR="006A434D" w:rsidRPr="00546281" w:rsidRDefault="006A434D" w:rsidP="0038330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6281">
        <w:rPr>
          <w:rFonts w:ascii="Times New Roman" w:hAnsi="Times New Roman" w:cs="Times New Roman"/>
          <w:b/>
          <w:bCs/>
          <w:sz w:val="28"/>
          <w:szCs w:val="28"/>
        </w:rPr>
        <w:t>Иммунитет.</w:t>
      </w:r>
      <w:r w:rsidRPr="00546281">
        <w:rPr>
          <w:rFonts w:ascii="Times New Roman" w:hAnsi="Times New Roman" w:cs="Times New Roman"/>
          <w:bCs/>
          <w:sz w:val="28"/>
          <w:szCs w:val="28"/>
        </w:rPr>
        <w:t xml:space="preserve"> Во время заболевания в связи с поэтапным развитием возбудителя формируется нестойкий, видоспецифический  нестерильный иммунитет. </w:t>
      </w:r>
      <w:r w:rsidRPr="0054628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Возможно повторное заболевание. </w:t>
      </w:r>
      <w:r w:rsidRPr="00546281">
        <w:rPr>
          <w:rFonts w:ascii="Times New Roman" w:hAnsi="Times New Roman" w:cs="Times New Roman"/>
          <w:bCs/>
          <w:sz w:val="28"/>
          <w:szCs w:val="28"/>
        </w:rPr>
        <w:t>У детей с гемоглобинопатией (например, в виде серповидно</w:t>
      </w:r>
      <w:r w:rsidR="0038330D" w:rsidRPr="00546281">
        <w:rPr>
          <w:rFonts w:ascii="Times New Roman" w:hAnsi="Times New Roman" w:cs="Times New Roman"/>
          <w:bCs/>
          <w:sz w:val="28"/>
          <w:szCs w:val="28"/>
        </w:rPr>
        <w:t>клеточной анемией, талассемией)</w:t>
      </w:r>
      <w:r w:rsidRPr="00546281">
        <w:rPr>
          <w:rFonts w:ascii="Times New Roman" w:hAnsi="Times New Roman" w:cs="Times New Roman"/>
          <w:bCs/>
          <w:sz w:val="28"/>
          <w:szCs w:val="28"/>
        </w:rPr>
        <w:t xml:space="preserve">, а также врождённой недостаточностью 6-фосфотдегидрогеназы  отмечается </w:t>
      </w:r>
      <w:r w:rsidRPr="0054628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природная резистентность к малярии. </w:t>
      </w:r>
      <w:r w:rsidRPr="00546281">
        <w:rPr>
          <w:rFonts w:ascii="Times New Roman" w:hAnsi="Times New Roman" w:cs="Times New Roman"/>
          <w:bCs/>
          <w:sz w:val="28"/>
          <w:szCs w:val="28"/>
        </w:rPr>
        <w:t xml:space="preserve">У многих чернокожих людей Западной Африки, эндемичной зоны малярии,имеется  естесственная резистентность по отношению к </w:t>
      </w:r>
      <w:r w:rsidRPr="00546281">
        <w:rPr>
          <w:rFonts w:ascii="Times New Roman" w:hAnsi="Times New Roman" w:cs="Times New Roman"/>
          <w:bCs/>
          <w:i/>
          <w:iCs/>
          <w:sz w:val="28"/>
          <w:szCs w:val="28"/>
        </w:rPr>
        <w:t>P.vivax которая</w:t>
      </w:r>
      <w:r w:rsidRPr="00546281">
        <w:rPr>
          <w:rFonts w:ascii="Times New Roman" w:hAnsi="Times New Roman" w:cs="Times New Roman"/>
          <w:bCs/>
          <w:sz w:val="28"/>
          <w:szCs w:val="28"/>
        </w:rPr>
        <w:t xml:space="preserve"> связана с отсутствием у них антигена группы  </w:t>
      </w:r>
      <w:r w:rsidRPr="00546281">
        <w:rPr>
          <w:rFonts w:ascii="Times New Roman" w:hAnsi="Times New Roman" w:cs="Times New Roman"/>
          <w:bCs/>
          <w:i/>
          <w:iCs/>
          <w:sz w:val="28"/>
          <w:szCs w:val="28"/>
        </w:rPr>
        <w:t>Duffy</w:t>
      </w:r>
      <w:r w:rsidRPr="00546281">
        <w:rPr>
          <w:rFonts w:ascii="Times New Roman" w:hAnsi="Times New Roman" w:cs="Times New Roman"/>
          <w:bCs/>
          <w:sz w:val="28"/>
          <w:szCs w:val="28"/>
        </w:rPr>
        <w:t xml:space="preserve">  (</w:t>
      </w:r>
      <w:r w:rsidRPr="00546281">
        <w:rPr>
          <w:rFonts w:ascii="Times New Roman" w:hAnsi="Times New Roman" w:cs="Times New Roman"/>
          <w:bCs/>
          <w:i/>
          <w:iCs/>
          <w:sz w:val="28"/>
          <w:szCs w:val="28"/>
        </w:rPr>
        <w:t>FyFy</w:t>
      </w:r>
      <w:r w:rsidRPr="00546281">
        <w:rPr>
          <w:rFonts w:ascii="Times New Roman" w:hAnsi="Times New Roman" w:cs="Times New Roman"/>
          <w:bCs/>
          <w:sz w:val="28"/>
          <w:szCs w:val="28"/>
        </w:rPr>
        <w:t xml:space="preserve">) . </w:t>
      </w:r>
      <w:r w:rsidRPr="00546281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Поскольку этот антиген, расположенный на эритроцитах, является рецептором для </w:t>
      </w:r>
      <w:r w:rsidRPr="0054628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P.vivax, </w:t>
      </w:r>
      <w:r w:rsidRPr="00546281">
        <w:rPr>
          <w:rFonts w:ascii="Times New Roman" w:hAnsi="Times New Roman" w:cs="Times New Roman"/>
          <w:bCs/>
          <w:sz w:val="28"/>
          <w:szCs w:val="28"/>
        </w:rPr>
        <w:t xml:space="preserve">возбудитель не может проникать  внутрь таких эритроцитов. </w:t>
      </w:r>
    </w:p>
    <w:p w14:paraId="34AC1F81" w14:textId="77777777" w:rsidR="0038330D" w:rsidRPr="00546281" w:rsidRDefault="006A434D" w:rsidP="0038330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az-Latn-AZ"/>
        </w:rPr>
      </w:pPr>
      <w:r w:rsidRPr="00546281">
        <w:rPr>
          <w:rFonts w:ascii="Times New Roman" w:hAnsi="Times New Roman" w:cs="Times New Roman"/>
          <w:b/>
          <w:bCs/>
          <w:sz w:val="28"/>
          <w:szCs w:val="28"/>
        </w:rPr>
        <w:t>Микробиологическая диагностика  малярии.</w:t>
      </w:r>
      <w:r w:rsidRPr="00546281">
        <w:rPr>
          <w:rFonts w:ascii="Times New Roman" w:hAnsi="Times New Roman" w:cs="Times New Roman"/>
          <w:bCs/>
          <w:sz w:val="28"/>
          <w:szCs w:val="28"/>
        </w:rPr>
        <w:t xml:space="preserve"> Микробиологическая диагностика  основана на микроскопии препаратов  «тонкой» и «толстой» капли кро</w:t>
      </w:r>
      <w:r w:rsidR="0038330D" w:rsidRPr="00546281">
        <w:rPr>
          <w:rFonts w:ascii="Times New Roman" w:hAnsi="Times New Roman" w:cs="Times New Roman"/>
          <w:bCs/>
          <w:sz w:val="28"/>
          <w:szCs w:val="28"/>
        </w:rPr>
        <w:t xml:space="preserve">ви , окрашенных методом Гимзы. </w:t>
      </w:r>
      <w:r w:rsidRPr="00546281">
        <w:rPr>
          <w:rFonts w:ascii="Times New Roman" w:hAnsi="Times New Roman" w:cs="Times New Roman"/>
          <w:bCs/>
          <w:sz w:val="28"/>
          <w:szCs w:val="28"/>
        </w:rPr>
        <w:t>В препаратах «толстой» капли возбудители легко обнаружить , их окрашивают без предварительной фиксации , поэтому эритроциты и плазмодии не подвергаются деформации,  возможность выявления возбудителя увелич</w:t>
      </w:r>
      <w:r w:rsidR="0038330D" w:rsidRPr="00546281">
        <w:rPr>
          <w:rFonts w:ascii="Times New Roman" w:hAnsi="Times New Roman" w:cs="Times New Roman"/>
          <w:bCs/>
          <w:sz w:val="28"/>
          <w:szCs w:val="28"/>
        </w:rPr>
        <w:t>ивается  в значительной степени</w:t>
      </w:r>
      <w:r w:rsidR="0038330D" w:rsidRPr="00546281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. </w:t>
      </w:r>
      <w:r w:rsidRPr="00546281">
        <w:rPr>
          <w:rFonts w:ascii="Times New Roman" w:hAnsi="Times New Roman" w:cs="Times New Roman"/>
          <w:bCs/>
          <w:sz w:val="28"/>
          <w:szCs w:val="28"/>
        </w:rPr>
        <w:t>В препаратах «тонкой» капли возможно установить вид возбудителя.</w:t>
      </w:r>
    </w:p>
    <w:p w14:paraId="680A970D" w14:textId="4A416B2F" w:rsidR="006A434D" w:rsidRPr="00546281" w:rsidRDefault="006A434D" w:rsidP="0038330D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6281">
        <w:rPr>
          <w:rFonts w:ascii="Times New Roman" w:hAnsi="Times New Roman" w:cs="Times New Roman"/>
          <w:sz w:val="28"/>
          <w:szCs w:val="28"/>
        </w:rPr>
        <w:t xml:space="preserve">В последнее время для более быстрой диагностики малярии разработаны иммунохроматографические стрип-тесты. Метод основан на обнаружении трофозоитных антигенов с помощью моноклональных антител в лизированной крови.  Этот тест называется </w:t>
      </w:r>
      <w:r w:rsidRPr="0054628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Rapid diaqnоstic tеst (RDT)  </w:t>
      </w:r>
      <w:r w:rsidRPr="00546281">
        <w:rPr>
          <w:rFonts w:ascii="Times New Roman" w:hAnsi="Times New Roman" w:cs="Times New Roman"/>
          <w:sz w:val="28"/>
          <w:szCs w:val="28"/>
        </w:rPr>
        <w:t xml:space="preserve">и позволяет отличить  вид </w:t>
      </w:r>
      <w:r w:rsidRPr="00546281">
        <w:rPr>
          <w:rFonts w:ascii="Times New Roman" w:hAnsi="Times New Roman" w:cs="Times New Roman"/>
          <w:i/>
          <w:iCs/>
          <w:sz w:val="28"/>
          <w:szCs w:val="28"/>
        </w:rPr>
        <w:t>P.falciparum</w:t>
      </w:r>
      <w:r w:rsidRPr="00546281">
        <w:rPr>
          <w:rFonts w:ascii="Times New Roman" w:hAnsi="Times New Roman" w:cs="Times New Roman"/>
          <w:sz w:val="28"/>
          <w:szCs w:val="28"/>
        </w:rPr>
        <w:t xml:space="preserve"> от трёх остальных видов. </w:t>
      </w:r>
    </w:p>
    <w:p w14:paraId="4D566D9E" w14:textId="73EA7D59" w:rsidR="006A434D" w:rsidRPr="00546281" w:rsidRDefault="006A434D" w:rsidP="006A4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281">
        <w:rPr>
          <w:rFonts w:ascii="Times New Roman" w:hAnsi="Times New Roman" w:cs="Times New Roman"/>
          <w:b/>
          <w:bCs/>
          <w:sz w:val="28"/>
          <w:szCs w:val="28"/>
        </w:rPr>
        <w:t>Профилактика и лечение малярии.</w:t>
      </w:r>
      <w:r w:rsidR="0038330D" w:rsidRPr="00546281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 </w:t>
      </w:r>
      <w:r w:rsidRPr="00546281">
        <w:rPr>
          <w:rFonts w:ascii="Times New Roman" w:hAnsi="Times New Roman" w:cs="Times New Roman"/>
          <w:b/>
          <w:bCs/>
          <w:sz w:val="28"/>
          <w:szCs w:val="28"/>
        </w:rPr>
        <w:t xml:space="preserve">Лечение  </w:t>
      </w:r>
      <w:r w:rsidRPr="00546281">
        <w:rPr>
          <w:rFonts w:ascii="Times New Roman" w:hAnsi="Times New Roman" w:cs="Times New Roman"/>
          <w:sz w:val="28"/>
          <w:szCs w:val="28"/>
        </w:rPr>
        <w:t xml:space="preserve">проводится противомалярийными этиотропными препаратами – </w:t>
      </w:r>
      <w:r w:rsidRPr="0054628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хинин, хлорохин (хингамин), акрихин, примахин, бигумал, пириметамин </w:t>
      </w:r>
      <w:r w:rsidR="0038330D" w:rsidRPr="00546281">
        <w:rPr>
          <w:rFonts w:ascii="Times New Roman" w:hAnsi="Times New Roman" w:cs="Times New Roman"/>
          <w:sz w:val="28"/>
          <w:szCs w:val="28"/>
        </w:rPr>
        <w:t>и др.</w:t>
      </w:r>
      <w:r w:rsidR="0038330D" w:rsidRPr="00546281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546281">
        <w:rPr>
          <w:rFonts w:ascii="Times New Roman" w:hAnsi="Times New Roman" w:cs="Times New Roman"/>
          <w:sz w:val="28"/>
          <w:szCs w:val="28"/>
        </w:rPr>
        <w:t xml:space="preserve">Различают препараты </w:t>
      </w:r>
      <w:r w:rsidRPr="0054628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шизонтотропного  и гамонтотропного </w:t>
      </w:r>
      <w:r w:rsidRPr="00546281">
        <w:rPr>
          <w:rFonts w:ascii="Times New Roman" w:hAnsi="Times New Roman" w:cs="Times New Roman"/>
          <w:sz w:val="28"/>
          <w:szCs w:val="28"/>
        </w:rPr>
        <w:t xml:space="preserve">действия. </w:t>
      </w:r>
    </w:p>
    <w:p w14:paraId="40E9C085" w14:textId="1AED84A5" w:rsidR="006A434D" w:rsidRPr="00546281" w:rsidRDefault="006A434D" w:rsidP="006A4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546281">
        <w:rPr>
          <w:rFonts w:ascii="Times New Roman" w:hAnsi="Times New Roman" w:cs="Times New Roman"/>
          <w:b/>
          <w:bCs/>
          <w:sz w:val="28"/>
          <w:szCs w:val="28"/>
        </w:rPr>
        <w:t>Профилактика.</w:t>
      </w:r>
      <w:r w:rsidRPr="00546281">
        <w:rPr>
          <w:rFonts w:ascii="Times New Roman" w:hAnsi="Times New Roman" w:cs="Times New Roman"/>
          <w:sz w:val="28"/>
          <w:szCs w:val="28"/>
        </w:rPr>
        <w:t xml:space="preserve">  Профилактические мероприятия основаны на  удалении и</w:t>
      </w:r>
      <w:r w:rsidRPr="0054628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46281">
        <w:rPr>
          <w:rFonts w:ascii="Times New Roman" w:hAnsi="Times New Roman" w:cs="Times New Roman"/>
          <w:sz w:val="28"/>
          <w:szCs w:val="28"/>
        </w:rPr>
        <w:t>точника инфекции  малярии путём излечения больных и паразитоносителей , уничтожении комаров и применени</w:t>
      </w:r>
      <w:r w:rsidR="0038330D" w:rsidRPr="00546281">
        <w:rPr>
          <w:rFonts w:ascii="Times New Roman" w:hAnsi="Times New Roman" w:cs="Times New Roman"/>
          <w:sz w:val="28"/>
          <w:szCs w:val="28"/>
        </w:rPr>
        <w:t>и  средств защиты от комаров.</w:t>
      </w:r>
      <w:r w:rsidR="0038330D" w:rsidRPr="00546281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546281">
        <w:rPr>
          <w:rFonts w:ascii="Times New Roman" w:hAnsi="Times New Roman" w:cs="Times New Roman"/>
          <w:sz w:val="28"/>
          <w:szCs w:val="28"/>
        </w:rPr>
        <w:t xml:space="preserve">В эндемических зонах проводится </w:t>
      </w:r>
      <w:r w:rsidRPr="0054628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химиопрофилактика</w:t>
      </w:r>
      <w:r w:rsidRPr="00546281">
        <w:rPr>
          <w:rFonts w:ascii="Times New Roman" w:hAnsi="Times New Roman" w:cs="Times New Roman"/>
          <w:sz w:val="28"/>
          <w:szCs w:val="28"/>
        </w:rPr>
        <w:t xml:space="preserve"> противомалярийными этиотропными препаратами. </w:t>
      </w:r>
    </w:p>
    <w:p w14:paraId="250663F7" w14:textId="77777777" w:rsidR="0038330D" w:rsidRPr="00546281" w:rsidRDefault="0038330D" w:rsidP="006A4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14:paraId="2C3B8A99" w14:textId="13F0E51A" w:rsidR="006A434D" w:rsidRPr="00546281" w:rsidRDefault="006A434D" w:rsidP="006A43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6281">
        <w:rPr>
          <w:rFonts w:ascii="Times New Roman" w:hAnsi="Times New Roman" w:cs="Times New Roman"/>
          <w:b/>
          <w:bCs/>
          <w:sz w:val="28"/>
          <w:szCs w:val="28"/>
        </w:rPr>
        <w:t>Возбудитель токсоплазмоза (</w:t>
      </w:r>
      <w:r w:rsidRPr="00546281">
        <w:rPr>
          <w:rFonts w:ascii="Times New Roman" w:hAnsi="Times New Roman" w:cs="Times New Roman"/>
          <w:b/>
          <w:bCs/>
          <w:i/>
          <w:iCs/>
          <w:sz w:val="28"/>
          <w:szCs w:val="28"/>
        </w:rPr>
        <w:t>Tоxоplasma</w:t>
      </w:r>
      <w:r w:rsidRPr="005462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6281">
        <w:rPr>
          <w:rFonts w:ascii="Times New Roman" w:hAnsi="Times New Roman" w:cs="Times New Roman"/>
          <w:b/>
          <w:bCs/>
          <w:i/>
          <w:iCs/>
          <w:sz w:val="28"/>
          <w:szCs w:val="28"/>
        </w:rPr>
        <w:t>gоndii</w:t>
      </w:r>
      <w:r w:rsidRPr="00546281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706F52ED" w14:textId="4ABC6196" w:rsidR="006A434D" w:rsidRPr="00546281" w:rsidRDefault="006A434D" w:rsidP="0038330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46281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 xml:space="preserve">Tоxоplasma gоndii </w:t>
      </w:r>
      <w:r w:rsidRPr="00546281">
        <w:rPr>
          <w:rFonts w:ascii="Times New Roman" w:hAnsi="Times New Roman" w:cs="Times New Roman"/>
          <w:sz w:val="28"/>
          <w:szCs w:val="28"/>
          <w:lang w:val="az-Latn-AZ"/>
        </w:rPr>
        <w:t>относится к отряду Е</w:t>
      </w:r>
      <w:r w:rsidRPr="00546281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 xml:space="preserve">ucоccidiida </w:t>
      </w:r>
      <w:r w:rsidRPr="00546281">
        <w:rPr>
          <w:rFonts w:ascii="Times New Roman" w:hAnsi="Times New Roman" w:cs="Times New Roman"/>
          <w:sz w:val="28"/>
          <w:szCs w:val="28"/>
          <w:lang w:val="az-Latn-AZ"/>
        </w:rPr>
        <w:t>классу</w:t>
      </w:r>
      <w:r w:rsidRPr="00546281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 xml:space="preserve"> Spоrоzоa </w:t>
      </w:r>
      <w:r w:rsidRPr="00546281">
        <w:rPr>
          <w:rFonts w:ascii="Times New Roman" w:hAnsi="Times New Roman" w:cs="Times New Roman"/>
          <w:sz w:val="28"/>
          <w:szCs w:val="28"/>
          <w:lang w:val="az-Latn-AZ"/>
        </w:rPr>
        <w:t>типа</w:t>
      </w:r>
      <w:r w:rsidRPr="00546281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 xml:space="preserve"> Apicоmplеxa</w:t>
      </w:r>
      <w:r w:rsidRPr="00546281">
        <w:rPr>
          <w:rFonts w:ascii="Times New Roman" w:hAnsi="Times New Roman" w:cs="Times New Roman"/>
          <w:sz w:val="28"/>
          <w:szCs w:val="28"/>
          <w:lang w:val="az-Latn-AZ"/>
        </w:rPr>
        <w:t>.</w:t>
      </w:r>
      <w:r w:rsidR="0038330D" w:rsidRPr="00546281">
        <w:rPr>
          <w:rFonts w:ascii="Times New Roman" w:hAnsi="Times New Roman" w:cs="Times New Roman"/>
          <w:sz w:val="28"/>
          <w:szCs w:val="28"/>
          <w:lang w:val="az-Latn-AZ"/>
        </w:rPr>
        <w:t xml:space="preserve">  </w:t>
      </w:r>
      <w:r w:rsidRPr="00546281">
        <w:rPr>
          <w:rFonts w:ascii="Times New Roman" w:hAnsi="Times New Roman" w:cs="Times New Roman"/>
          <w:sz w:val="28"/>
          <w:szCs w:val="28"/>
        </w:rPr>
        <w:t xml:space="preserve">Вызывает у человека паразитемию и заболевание </w:t>
      </w:r>
      <w:r w:rsidRPr="0054628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токсоплазмоз</w:t>
      </w:r>
      <w:r w:rsidRPr="00546281">
        <w:rPr>
          <w:rFonts w:ascii="Times New Roman" w:hAnsi="Times New Roman" w:cs="Times New Roman"/>
          <w:sz w:val="28"/>
          <w:szCs w:val="28"/>
        </w:rPr>
        <w:t xml:space="preserve">, которое характеризуется  полиморфными клиническими проявлениями и  сопровождается симптомами поражения различных органов. </w:t>
      </w:r>
    </w:p>
    <w:p w14:paraId="1346D4CF" w14:textId="6A896244" w:rsidR="006A434D" w:rsidRPr="00546281" w:rsidRDefault="006A434D" w:rsidP="0038330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546281">
        <w:rPr>
          <w:rFonts w:ascii="Times New Roman" w:hAnsi="Times New Roman" w:cs="Times New Roman"/>
          <w:i/>
          <w:iCs/>
          <w:sz w:val="28"/>
          <w:szCs w:val="28"/>
        </w:rPr>
        <w:t>T.gоndii</w:t>
      </w:r>
      <w:r w:rsidRPr="00546281">
        <w:rPr>
          <w:rFonts w:ascii="Times New Roman" w:hAnsi="Times New Roman" w:cs="Times New Roman"/>
          <w:sz w:val="28"/>
          <w:szCs w:val="28"/>
        </w:rPr>
        <w:t xml:space="preserve"> – облигатный внутриклеточный паразит. Его жизненный цикл заключается в половом и бесполом размножении со сменой  основного и промежуточного хозяина. Половое размножение происходит в кишечнике животных из семейства кошачьих, которые являются основным хозяином. А бесполое размножение  происходит в организме промежуточных хозяев – некоторых птиц, грызунов и других млекопитающих, в том числе человека. Ооцисты, а так же брадизоиты тканевых цист </w:t>
      </w:r>
      <w:r w:rsidRPr="00546281">
        <w:rPr>
          <w:rFonts w:ascii="Times New Roman" w:hAnsi="Times New Roman" w:cs="Times New Roman"/>
          <w:i/>
          <w:iCs/>
          <w:sz w:val="28"/>
          <w:szCs w:val="28"/>
        </w:rPr>
        <w:t xml:space="preserve"> T.gоndii</w:t>
      </w:r>
      <w:r w:rsidRPr="00546281">
        <w:rPr>
          <w:rFonts w:ascii="Times New Roman" w:hAnsi="Times New Roman" w:cs="Times New Roman"/>
          <w:sz w:val="28"/>
          <w:szCs w:val="28"/>
        </w:rPr>
        <w:t xml:space="preserve"> , внедряясь в эпителий кишечника кошки размножаются половым путём,</w:t>
      </w:r>
      <w:r w:rsidR="0038330D" w:rsidRPr="00546281">
        <w:rPr>
          <w:rFonts w:ascii="Times New Roman" w:hAnsi="Times New Roman" w:cs="Times New Roman"/>
          <w:sz w:val="28"/>
          <w:szCs w:val="28"/>
        </w:rPr>
        <w:t xml:space="preserve"> образуя шизонты и гаметоциты. Гаметоциты</w:t>
      </w:r>
      <w:r w:rsidRPr="00546281">
        <w:rPr>
          <w:rFonts w:ascii="Times New Roman" w:hAnsi="Times New Roman" w:cs="Times New Roman"/>
          <w:sz w:val="28"/>
          <w:szCs w:val="28"/>
        </w:rPr>
        <w:t xml:space="preserve">, соединяясь,  образуют ооцисту овальной формы (10-12 мкм). Ооцисты выделяются с фекалиями кошки и,  созрев в окружающей среде в течении двух дней, сохраняют жизнеспособность до одного года. Внутри зрелой </w:t>
      </w:r>
      <w:r w:rsidRPr="00546281">
        <w:rPr>
          <w:rFonts w:ascii="Times New Roman" w:hAnsi="Times New Roman" w:cs="Times New Roman"/>
          <w:sz w:val="28"/>
          <w:szCs w:val="28"/>
        </w:rPr>
        <w:lastRenderedPageBreak/>
        <w:t>ооцисты содержится две спороцисты, в каждой из которых имеется 4 спорозоита.</w:t>
      </w:r>
      <w:r w:rsidR="0038330D" w:rsidRPr="00546281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546281">
        <w:rPr>
          <w:rFonts w:ascii="Times New Roman" w:hAnsi="Times New Roman" w:cs="Times New Roman"/>
          <w:sz w:val="28"/>
          <w:szCs w:val="28"/>
        </w:rPr>
        <w:t xml:space="preserve">Из попавших алиментарным путём (например, с немытыми фруктами и овощами)  в  кишечник  промежуточных хозяев , в том числе людей ооцист, высвобождаются спорозиты. </w:t>
      </w:r>
    </w:p>
    <w:p w14:paraId="6AB96D63" w14:textId="08DAE83D" w:rsidR="006A434D" w:rsidRPr="00546281" w:rsidRDefault="006A434D" w:rsidP="003833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281">
        <w:rPr>
          <w:rFonts w:ascii="Times New Roman" w:hAnsi="Times New Roman" w:cs="Times New Roman"/>
          <w:sz w:val="28"/>
          <w:szCs w:val="28"/>
        </w:rPr>
        <w:t>Они циркулируют с кровью, внедряются в различные клетки, особенно макрофаги, и, размножаясь бесполым путем превращаются в трофозоиты, затем попадают в лимфатические узлы и другие органы. Это состояние совпадает с острым</w:t>
      </w:r>
      <w:r w:rsidR="0038330D" w:rsidRPr="00546281">
        <w:rPr>
          <w:rFonts w:ascii="Times New Roman" w:hAnsi="Times New Roman" w:cs="Times New Roman"/>
          <w:sz w:val="28"/>
          <w:szCs w:val="28"/>
        </w:rPr>
        <w:t xml:space="preserve"> периодом инфекции. </w:t>
      </w:r>
      <w:r w:rsidRPr="00546281">
        <w:rPr>
          <w:rFonts w:ascii="Times New Roman" w:hAnsi="Times New Roman" w:cs="Times New Roman"/>
          <w:sz w:val="28"/>
          <w:szCs w:val="28"/>
        </w:rPr>
        <w:t>Трофозоиты имеют характерную форму  ломтика апельсина или полумесяца ( размер 3-7 мкм). При окраске по Гимзе цитоплазма окрашивается в голубо</w:t>
      </w:r>
      <w:r w:rsidR="0038330D" w:rsidRPr="00546281">
        <w:rPr>
          <w:rFonts w:ascii="Times New Roman" w:hAnsi="Times New Roman" w:cs="Times New Roman"/>
          <w:sz w:val="28"/>
          <w:szCs w:val="28"/>
        </w:rPr>
        <w:t>й цвет, а ядро в ярко-красный.</w:t>
      </w:r>
      <w:r w:rsidR="0038330D" w:rsidRPr="00546281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38330D" w:rsidRPr="00546281">
        <w:rPr>
          <w:rFonts w:ascii="Times New Roman" w:hAnsi="Times New Roman" w:cs="Times New Roman"/>
          <w:sz w:val="28"/>
          <w:szCs w:val="28"/>
        </w:rPr>
        <w:t>Затем паразиты</w:t>
      </w:r>
      <w:r w:rsidRPr="00546281">
        <w:rPr>
          <w:rFonts w:ascii="Times New Roman" w:hAnsi="Times New Roman" w:cs="Times New Roman"/>
          <w:sz w:val="28"/>
          <w:szCs w:val="28"/>
        </w:rPr>
        <w:t xml:space="preserve">, внедряясь в нервную ткань, особенно мозг и глаза, размножаются, образуя  брадизоиты, которые выделяют </w:t>
      </w:r>
      <w:r w:rsidRPr="0054628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тканевые цисты </w:t>
      </w:r>
      <w:r w:rsidRPr="00546281">
        <w:rPr>
          <w:rFonts w:ascii="Times New Roman" w:hAnsi="Times New Roman" w:cs="Times New Roman"/>
          <w:sz w:val="28"/>
          <w:szCs w:val="28"/>
        </w:rPr>
        <w:t xml:space="preserve">(ранее назывались </w:t>
      </w:r>
      <w:r w:rsidRPr="0054628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псевдоцисты</w:t>
      </w:r>
      <w:r w:rsidRPr="00546281">
        <w:rPr>
          <w:rFonts w:ascii="Times New Roman" w:hAnsi="Times New Roman" w:cs="Times New Roman"/>
          <w:sz w:val="28"/>
          <w:szCs w:val="28"/>
        </w:rPr>
        <w:t xml:space="preserve">). Этот процесс совпадает с </w:t>
      </w:r>
      <w:r w:rsidR="0038330D" w:rsidRPr="00546281">
        <w:rPr>
          <w:rFonts w:ascii="Times New Roman" w:hAnsi="Times New Roman" w:cs="Times New Roman"/>
          <w:sz w:val="28"/>
          <w:szCs w:val="28"/>
        </w:rPr>
        <w:t xml:space="preserve">периодом хронической инфекции. </w:t>
      </w:r>
      <w:r w:rsidRPr="00546281">
        <w:rPr>
          <w:rFonts w:ascii="Times New Roman" w:hAnsi="Times New Roman" w:cs="Times New Roman"/>
          <w:sz w:val="28"/>
          <w:szCs w:val="28"/>
        </w:rPr>
        <w:t>Тканевые цисты состоят из скопления трофозоитов, не  имеющего отдельной оболочки. Они, попадают в организм кошки,  размножаются  половым путём  и  образуют ооцисты, которые, попадая в организм других животных и людей, употребляющих в пищу мясо, размножаются бесполым путём и становятся причи</w:t>
      </w:r>
      <w:r w:rsidR="0038330D" w:rsidRPr="00546281">
        <w:rPr>
          <w:rFonts w:ascii="Times New Roman" w:hAnsi="Times New Roman" w:cs="Times New Roman"/>
          <w:sz w:val="28"/>
          <w:szCs w:val="28"/>
        </w:rPr>
        <w:t xml:space="preserve">ной образования тканевых цист. </w:t>
      </w:r>
      <w:r w:rsidRPr="00546281">
        <w:rPr>
          <w:rFonts w:ascii="Times New Roman" w:hAnsi="Times New Roman" w:cs="Times New Roman"/>
          <w:sz w:val="28"/>
          <w:szCs w:val="28"/>
        </w:rPr>
        <w:t xml:space="preserve">Токсоплазмы образуют так же </w:t>
      </w:r>
      <w:r w:rsidRPr="0054628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истинные цисты</w:t>
      </w:r>
      <w:r w:rsidRPr="00546281">
        <w:rPr>
          <w:rFonts w:ascii="Times New Roman" w:hAnsi="Times New Roman" w:cs="Times New Roman"/>
          <w:sz w:val="28"/>
          <w:szCs w:val="28"/>
        </w:rPr>
        <w:t xml:space="preserve"> размером в сотни</w:t>
      </w:r>
      <w:r w:rsidR="0038330D" w:rsidRPr="00546281">
        <w:rPr>
          <w:rFonts w:ascii="Times New Roman" w:hAnsi="Times New Roman" w:cs="Times New Roman"/>
          <w:sz w:val="28"/>
          <w:szCs w:val="28"/>
        </w:rPr>
        <w:t xml:space="preserve"> мкм  в мозге и других тканях. </w:t>
      </w:r>
      <w:r w:rsidRPr="00546281">
        <w:rPr>
          <w:rFonts w:ascii="Times New Roman" w:hAnsi="Times New Roman" w:cs="Times New Roman"/>
          <w:sz w:val="28"/>
          <w:szCs w:val="28"/>
        </w:rPr>
        <w:t xml:space="preserve">Они обладают плотной оболочкой и содержат тысячи спороподобных брадизоитов. Подобно другим цистам, истинные цисты являются заразными. </w:t>
      </w:r>
    </w:p>
    <w:p w14:paraId="1D88416B" w14:textId="0CBEBFE1" w:rsidR="006A434D" w:rsidRPr="00546281" w:rsidRDefault="006A434D" w:rsidP="0038330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6281">
        <w:rPr>
          <w:rFonts w:ascii="Times New Roman" w:hAnsi="Times New Roman" w:cs="Times New Roman"/>
          <w:b/>
          <w:bCs/>
          <w:sz w:val="28"/>
          <w:szCs w:val="28"/>
        </w:rPr>
        <w:t xml:space="preserve">Источник инфекции и пути передачи. </w:t>
      </w:r>
      <w:r w:rsidRPr="00546281">
        <w:rPr>
          <w:rFonts w:ascii="Times New Roman" w:hAnsi="Times New Roman" w:cs="Times New Roman"/>
          <w:bCs/>
          <w:sz w:val="28"/>
          <w:szCs w:val="28"/>
        </w:rPr>
        <w:t>Источником инфекции явл</w:t>
      </w:r>
      <w:r w:rsidR="0038330D" w:rsidRPr="00546281">
        <w:rPr>
          <w:rFonts w:ascii="Times New Roman" w:hAnsi="Times New Roman" w:cs="Times New Roman"/>
          <w:bCs/>
          <w:sz w:val="28"/>
          <w:szCs w:val="28"/>
        </w:rPr>
        <w:t>яются</w:t>
      </w:r>
      <w:r w:rsidRPr="00546281">
        <w:rPr>
          <w:rFonts w:ascii="Times New Roman" w:hAnsi="Times New Roman" w:cs="Times New Roman"/>
          <w:bCs/>
          <w:sz w:val="28"/>
          <w:szCs w:val="28"/>
        </w:rPr>
        <w:t xml:space="preserve">, в основном, домашние животные и многие виды диких млекопитающих, а также птицы. Заражение происходит алиментарным путём при употреблении недостаточно термически обработанных продуктов животноводства ( мясо, молоко, яйца), содержащих паразиты, и их тканевые и истинные цисты. Люди и животные могут заразиться и выделяемыми кошками ооцистами. При врождённом токсоплазмозе возбудитель проникает в плод через плаценту. Иногда заражение происходит  в результате  переливания крови, трансплантации органов. </w:t>
      </w:r>
    </w:p>
    <w:p w14:paraId="24BB4110" w14:textId="0BAC9362" w:rsidR="006A434D" w:rsidRPr="00546281" w:rsidRDefault="006A434D" w:rsidP="0038330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6281">
        <w:rPr>
          <w:rFonts w:ascii="Times New Roman" w:hAnsi="Times New Roman" w:cs="Times New Roman"/>
          <w:b/>
          <w:bCs/>
          <w:sz w:val="28"/>
          <w:szCs w:val="28"/>
        </w:rPr>
        <w:t>Патогенез и клинические проявления токсоплазмоза.</w:t>
      </w:r>
      <w:r w:rsidRPr="00546281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Pr="00546281">
        <w:rPr>
          <w:rFonts w:ascii="Times New Roman" w:hAnsi="Times New Roman" w:cs="Times New Roman"/>
          <w:bCs/>
          <w:sz w:val="28"/>
          <w:szCs w:val="28"/>
        </w:rPr>
        <w:t>Попавшие в организм токсоплазмы попадают с  током  лимфы в регионарные лимфатические узлы, здесь размножаются (тахизоиты), проникают в кровь, распространяются по организму и, внедряясь почти  во все ретикулоэндотелиальные клетки, образ</w:t>
      </w:r>
      <w:r w:rsidR="0038330D" w:rsidRPr="00546281">
        <w:rPr>
          <w:rFonts w:ascii="Times New Roman" w:hAnsi="Times New Roman" w:cs="Times New Roman"/>
          <w:bCs/>
          <w:sz w:val="28"/>
          <w:szCs w:val="28"/>
        </w:rPr>
        <w:t xml:space="preserve">уют тканевые и истинные цисты. </w:t>
      </w:r>
      <w:r w:rsidR="0038330D" w:rsidRPr="00546281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Pr="00546281">
        <w:rPr>
          <w:rFonts w:ascii="Times New Roman" w:hAnsi="Times New Roman" w:cs="Times New Roman"/>
          <w:bCs/>
          <w:sz w:val="28"/>
          <w:szCs w:val="28"/>
        </w:rPr>
        <w:t>Инкубационный  период токсоплазмоза длиться примерно 10 -15 дней. Клинические проявления разнообразны.  Как и при инфекционном  мононуклеозе, возможны  лёгкие признаки аденопатии (особенно,  шейных лимфатических узлов).  В зависимости от локализации и поражённых органов  возможны  температура, сыпь, гепатоспленомегалия, фарингит, менингоэнцефалит</w:t>
      </w:r>
      <w:r w:rsidR="0038330D" w:rsidRPr="00546281">
        <w:rPr>
          <w:rFonts w:ascii="Times New Roman" w:hAnsi="Times New Roman" w:cs="Times New Roman"/>
          <w:bCs/>
          <w:sz w:val="28"/>
          <w:szCs w:val="28"/>
        </w:rPr>
        <w:t xml:space="preserve">, пневмония и другие симптомы. У людей с </w:t>
      </w:r>
      <w:r w:rsidR="0038330D" w:rsidRPr="00546281">
        <w:rPr>
          <w:rFonts w:ascii="Times New Roman" w:hAnsi="Times New Roman" w:cs="Times New Roman"/>
          <w:bCs/>
          <w:sz w:val="28"/>
          <w:szCs w:val="28"/>
        </w:rPr>
        <w:lastRenderedPageBreak/>
        <w:t>иммунодефицитом</w:t>
      </w:r>
      <w:r w:rsidRPr="00546281">
        <w:rPr>
          <w:rFonts w:ascii="Times New Roman" w:hAnsi="Times New Roman" w:cs="Times New Roman"/>
          <w:bCs/>
          <w:sz w:val="28"/>
          <w:szCs w:val="28"/>
        </w:rPr>
        <w:t xml:space="preserve">, в том числе СПИД токсоплазмоз вызывает тяжелые нарушения в виде некротического энцефалита, эндокардита, пневмонии и часто заканчивается смертельным исходом. </w:t>
      </w:r>
    </w:p>
    <w:p w14:paraId="7C08AA3E" w14:textId="5A547D81" w:rsidR="006A434D" w:rsidRPr="00546281" w:rsidRDefault="006A434D" w:rsidP="003833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281">
        <w:rPr>
          <w:rFonts w:ascii="Times New Roman" w:hAnsi="Times New Roman" w:cs="Times New Roman"/>
          <w:b/>
          <w:bCs/>
          <w:sz w:val="28"/>
          <w:szCs w:val="28"/>
        </w:rPr>
        <w:t>Врождённый токсоплазмоз</w:t>
      </w:r>
      <w:r w:rsidR="0038330D" w:rsidRPr="00546281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. </w:t>
      </w:r>
      <w:r w:rsidRPr="00546281">
        <w:rPr>
          <w:rFonts w:ascii="Times New Roman" w:hAnsi="Times New Roman" w:cs="Times New Roman"/>
          <w:sz w:val="28"/>
          <w:szCs w:val="28"/>
        </w:rPr>
        <w:t xml:space="preserve">Заражение токсоплазмозом в первом триместре беременности приводит к </w:t>
      </w:r>
      <w:r w:rsidRPr="0054628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врождённому токсоплазмозу. </w:t>
      </w:r>
      <w:r w:rsidRPr="00546281">
        <w:rPr>
          <w:rFonts w:ascii="Times New Roman" w:hAnsi="Times New Roman" w:cs="Times New Roman"/>
          <w:sz w:val="28"/>
          <w:szCs w:val="28"/>
        </w:rPr>
        <w:t xml:space="preserve">В этом случае возможна гибель плода (выкидыш или мёртворождение) либо ребёнок может родиться с пороками развития ( хориоретинит, слепота, макро- и микроцефалия и </w:t>
      </w:r>
      <w:r w:rsidR="0038330D" w:rsidRPr="00546281">
        <w:rPr>
          <w:rFonts w:ascii="Times New Roman" w:hAnsi="Times New Roman" w:cs="Times New Roman"/>
          <w:sz w:val="28"/>
          <w:szCs w:val="28"/>
        </w:rPr>
        <w:t xml:space="preserve">др. неврологические симптомы). </w:t>
      </w:r>
      <w:r w:rsidRPr="00546281">
        <w:rPr>
          <w:rFonts w:ascii="Times New Roman" w:hAnsi="Times New Roman" w:cs="Times New Roman"/>
          <w:sz w:val="28"/>
          <w:szCs w:val="28"/>
        </w:rPr>
        <w:t xml:space="preserve">При заражении в конце беременности неврологические симптомы у детей не выражены и они проявляются  позже. </w:t>
      </w:r>
    </w:p>
    <w:p w14:paraId="63C70994" w14:textId="04945CF5" w:rsidR="006A434D" w:rsidRPr="00546281" w:rsidRDefault="006A434D" w:rsidP="0038330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46281">
        <w:rPr>
          <w:rFonts w:ascii="Times New Roman" w:hAnsi="Times New Roman" w:cs="Times New Roman"/>
          <w:b/>
          <w:bCs/>
          <w:sz w:val="28"/>
          <w:szCs w:val="28"/>
        </w:rPr>
        <w:t>Иммунитет.</w:t>
      </w:r>
      <w:r w:rsidRPr="00546281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 </w:t>
      </w:r>
      <w:r w:rsidRPr="00546281">
        <w:rPr>
          <w:rFonts w:ascii="Times New Roman" w:hAnsi="Times New Roman" w:cs="Times New Roman"/>
          <w:bCs/>
          <w:sz w:val="28"/>
          <w:szCs w:val="28"/>
        </w:rPr>
        <w:t>Иммунитет обеспечивается клеточными и гуморальными факторами. Специфические антитела обладают опред</w:t>
      </w:r>
      <w:r w:rsidR="0038330D" w:rsidRPr="00546281">
        <w:rPr>
          <w:rFonts w:ascii="Times New Roman" w:hAnsi="Times New Roman" w:cs="Times New Roman"/>
          <w:bCs/>
          <w:sz w:val="28"/>
          <w:szCs w:val="28"/>
        </w:rPr>
        <w:t xml:space="preserve">елённым протективным эффектом. </w:t>
      </w:r>
      <w:r w:rsidRPr="00546281">
        <w:rPr>
          <w:rFonts w:ascii="Times New Roman" w:hAnsi="Times New Roman" w:cs="Times New Roman"/>
          <w:bCs/>
          <w:sz w:val="28"/>
          <w:szCs w:val="28"/>
        </w:rPr>
        <w:t>При врождённом токсоплазмозе в сыворотке крови новорожденного обнаруживаются высокие титры сп</w:t>
      </w:r>
      <w:r w:rsidR="0038330D" w:rsidRPr="00546281">
        <w:rPr>
          <w:rFonts w:ascii="Times New Roman" w:hAnsi="Times New Roman" w:cs="Times New Roman"/>
          <w:bCs/>
          <w:sz w:val="28"/>
          <w:szCs w:val="28"/>
        </w:rPr>
        <w:t>ецифических антител (IgM и IgG)</w:t>
      </w:r>
      <w:r w:rsidRPr="00546281">
        <w:rPr>
          <w:rFonts w:ascii="Times New Roman" w:hAnsi="Times New Roman" w:cs="Times New Roman"/>
          <w:bCs/>
          <w:sz w:val="28"/>
          <w:szCs w:val="28"/>
        </w:rPr>
        <w:t>.</w:t>
      </w:r>
      <w:r w:rsidRPr="005462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56FA13D" w14:textId="77777777" w:rsidR="0038330D" w:rsidRPr="00546281" w:rsidRDefault="006A434D" w:rsidP="0038330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az-Latn-AZ"/>
        </w:rPr>
      </w:pPr>
      <w:r w:rsidRPr="00546281">
        <w:rPr>
          <w:rFonts w:ascii="Times New Roman" w:hAnsi="Times New Roman" w:cs="Times New Roman"/>
          <w:b/>
          <w:bCs/>
          <w:sz w:val="28"/>
          <w:szCs w:val="28"/>
        </w:rPr>
        <w:t xml:space="preserve">Микробиологическая диагностика. </w:t>
      </w:r>
      <w:r w:rsidRPr="00546281">
        <w:rPr>
          <w:rFonts w:ascii="Times New Roman" w:hAnsi="Times New Roman" w:cs="Times New Roman"/>
          <w:bCs/>
          <w:sz w:val="28"/>
          <w:szCs w:val="28"/>
        </w:rPr>
        <w:t>При ост</w:t>
      </w:r>
      <w:r w:rsidR="0038330D" w:rsidRPr="00546281">
        <w:rPr>
          <w:rFonts w:ascii="Times New Roman" w:hAnsi="Times New Roman" w:cs="Times New Roman"/>
          <w:bCs/>
          <w:sz w:val="28"/>
          <w:szCs w:val="28"/>
        </w:rPr>
        <w:t xml:space="preserve">рой инфекции </w:t>
      </w:r>
    </w:p>
    <w:p w14:paraId="70716E42" w14:textId="56899EE4" w:rsidR="006A434D" w:rsidRPr="00546281" w:rsidRDefault="0038330D" w:rsidP="0038330D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546281">
        <w:rPr>
          <w:rFonts w:ascii="Times New Roman" w:hAnsi="Times New Roman" w:cs="Times New Roman"/>
          <w:bCs/>
          <w:sz w:val="28"/>
          <w:szCs w:val="28"/>
          <w:lang w:val="ru-RU"/>
        </w:rPr>
        <w:t>микроскопия мазков</w:t>
      </w:r>
      <w:r w:rsidR="006A434D" w:rsidRPr="0054628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приготовленных из  крови, ликвора, мокроты, спинного мозга, различных экссудатов  и окрашенных методом Гимзе помогает обнаружить паразитов. При хронической инфекции возможно обнаружить цисты в биоптатах лимфатических узлов и других органов. </w:t>
      </w:r>
    </w:p>
    <w:p w14:paraId="2A10B2C7" w14:textId="77777777" w:rsidR="0038330D" w:rsidRPr="00546281" w:rsidRDefault="006A434D" w:rsidP="0038330D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46281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 xml:space="preserve">Биологический метод </w:t>
      </w:r>
      <w:r w:rsidRPr="0054628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заключатся в исследовании крови и внутренних органов белых мышей, заражённых парентерально патологическим материалом. Заражённые животные обычно погибают через 7-10 дней, в противном случае исследуют серологическим методом кровь из полости сердца. </w:t>
      </w:r>
      <w:r w:rsidRPr="00546281">
        <w:rPr>
          <w:rFonts w:ascii="Times New Roman" w:hAnsi="Times New Roman" w:cs="Times New Roman"/>
          <w:bCs/>
          <w:sz w:val="28"/>
          <w:szCs w:val="28"/>
        </w:rPr>
        <w:t>В моз</w:t>
      </w:r>
      <w:r w:rsidR="0038330D" w:rsidRPr="00546281">
        <w:rPr>
          <w:rFonts w:ascii="Times New Roman" w:hAnsi="Times New Roman" w:cs="Times New Roman"/>
          <w:bCs/>
          <w:sz w:val="28"/>
          <w:szCs w:val="28"/>
        </w:rPr>
        <w:t>ге животных обнаруживают цисты.</w:t>
      </w:r>
    </w:p>
    <w:p w14:paraId="466F4C1D" w14:textId="5DA74785" w:rsidR="006A434D" w:rsidRPr="00546281" w:rsidRDefault="0038330D" w:rsidP="0038330D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546281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="006A434D" w:rsidRPr="00546281">
        <w:rPr>
          <w:rFonts w:ascii="Times New Roman" w:hAnsi="Times New Roman" w:cs="Times New Roman"/>
          <w:sz w:val="28"/>
          <w:szCs w:val="28"/>
          <w:lang w:val="ru-RU"/>
        </w:rPr>
        <w:t xml:space="preserve">Основанный на обнаружении специфических антител </w:t>
      </w:r>
      <w:r w:rsidR="006A434D" w:rsidRPr="00546281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>серологический</w:t>
      </w:r>
      <w:r w:rsidR="006A434D" w:rsidRPr="00546281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метод </w:t>
      </w:r>
      <w:r w:rsidR="006A434D" w:rsidRPr="00546281">
        <w:rPr>
          <w:rFonts w:ascii="Times New Roman" w:hAnsi="Times New Roman" w:cs="Times New Roman"/>
          <w:sz w:val="28"/>
          <w:szCs w:val="28"/>
          <w:lang w:val="ru-RU"/>
        </w:rPr>
        <w:t xml:space="preserve">считается основным методом для диагностики токсоплазмоза. В настоящее время с этой целью, в основном, применяется ИФА. </w:t>
      </w:r>
      <w:r w:rsidRPr="00546281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 </w:t>
      </w:r>
      <w:r w:rsidR="006A434D" w:rsidRPr="00546281">
        <w:rPr>
          <w:rFonts w:ascii="Times New Roman" w:hAnsi="Times New Roman" w:cs="Times New Roman"/>
          <w:sz w:val="28"/>
          <w:szCs w:val="28"/>
          <w:lang w:val="ru-RU"/>
        </w:rPr>
        <w:t xml:space="preserve">Обнаружение </w:t>
      </w:r>
      <w:r w:rsidR="006A434D" w:rsidRPr="00546281">
        <w:rPr>
          <w:rFonts w:ascii="Times New Roman" w:hAnsi="Times New Roman" w:cs="Times New Roman"/>
          <w:i/>
          <w:iCs/>
          <w:sz w:val="28"/>
          <w:szCs w:val="28"/>
        </w:rPr>
        <w:t>IgM</w:t>
      </w:r>
      <w:r w:rsidR="006A434D" w:rsidRPr="00546281">
        <w:rPr>
          <w:rFonts w:ascii="Times New Roman" w:hAnsi="Times New Roman" w:cs="Times New Roman"/>
          <w:i/>
          <w:iCs/>
          <w:sz w:val="28"/>
          <w:szCs w:val="28"/>
          <w:lang w:val="ru-RU"/>
        </w:rPr>
        <w:t>-антител</w:t>
      </w:r>
      <w:r w:rsidR="006A434D" w:rsidRPr="00546281">
        <w:rPr>
          <w:rFonts w:ascii="Times New Roman" w:hAnsi="Times New Roman" w:cs="Times New Roman"/>
          <w:sz w:val="28"/>
          <w:szCs w:val="28"/>
          <w:lang w:val="ru-RU"/>
        </w:rPr>
        <w:t xml:space="preserve"> указывает на начальный период заболевания</w:t>
      </w:r>
      <w:r w:rsidR="006A434D" w:rsidRPr="00546281">
        <w:rPr>
          <w:rFonts w:ascii="Times New Roman" w:hAnsi="Times New Roman" w:cs="Times New Roman"/>
          <w:i/>
          <w:iCs/>
          <w:sz w:val="28"/>
          <w:szCs w:val="28"/>
          <w:lang w:val="ru-RU"/>
        </w:rPr>
        <w:t>.</w:t>
      </w:r>
      <w:r w:rsidR="006A434D" w:rsidRPr="00546281">
        <w:rPr>
          <w:rFonts w:ascii="Times New Roman" w:hAnsi="Times New Roman" w:cs="Times New Roman"/>
          <w:sz w:val="28"/>
          <w:szCs w:val="28"/>
          <w:lang w:val="ru-RU"/>
        </w:rPr>
        <w:t xml:space="preserve"> Образующиеся </w:t>
      </w:r>
      <w:r w:rsidR="006A434D" w:rsidRPr="00546281">
        <w:rPr>
          <w:rFonts w:ascii="Times New Roman" w:hAnsi="Times New Roman" w:cs="Times New Roman"/>
          <w:i/>
          <w:iCs/>
          <w:sz w:val="28"/>
          <w:szCs w:val="28"/>
        </w:rPr>
        <w:t>IgG</w:t>
      </w:r>
      <w:r w:rsidR="006A434D" w:rsidRPr="00546281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-антитела </w:t>
      </w:r>
      <w:r w:rsidR="006A434D" w:rsidRPr="00546281">
        <w:rPr>
          <w:rFonts w:ascii="Times New Roman" w:hAnsi="Times New Roman" w:cs="Times New Roman"/>
          <w:sz w:val="28"/>
          <w:szCs w:val="28"/>
          <w:lang w:val="ru-RU"/>
        </w:rPr>
        <w:t xml:space="preserve">определяются в сыворотке крови через месяц после начала заболевания и остаются длительное время. В некоторых случаях проводится внутрикожная реакция на токсоплазмин. Положительная </w:t>
      </w:r>
      <w:r w:rsidR="006A434D" w:rsidRPr="00546281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кожно-аллергическая проба (проба Френкеля) </w:t>
      </w:r>
      <w:r w:rsidR="006A434D" w:rsidRPr="00546281">
        <w:rPr>
          <w:rFonts w:ascii="Times New Roman" w:hAnsi="Times New Roman" w:cs="Times New Roman"/>
          <w:sz w:val="28"/>
          <w:szCs w:val="28"/>
          <w:lang w:val="ru-RU"/>
        </w:rPr>
        <w:t xml:space="preserve">появляется через месяц после начала заболевания и остаётся положительной длительное время.  </w:t>
      </w:r>
    </w:p>
    <w:p w14:paraId="2F515C9B" w14:textId="24467BC1" w:rsidR="006A434D" w:rsidRPr="00546281" w:rsidRDefault="006A434D" w:rsidP="0038330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6281">
        <w:rPr>
          <w:rFonts w:ascii="Times New Roman" w:hAnsi="Times New Roman" w:cs="Times New Roman"/>
          <w:b/>
          <w:bCs/>
          <w:sz w:val="28"/>
          <w:szCs w:val="28"/>
        </w:rPr>
        <w:t>Лечение и профилакти</w:t>
      </w:r>
      <w:r w:rsidR="0038330D" w:rsidRPr="00546281">
        <w:rPr>
          <w:rFonts w:ascii="Times New Roman" w:hAnsi="Times New Roman" w:cs="Times New Roman"/>
          <w:b/>
          <w:bCs/>
          <w:sz w:val="28"/>
          <w:szCs w:val="28"/>
        </w:rPr>
        <w:t>ка токсоплазмоза</w:t>
      </w:r>
      <w:r w:rsidRPr="00546281">
        <w:rPr>
          <w:rFonts w:ascii="Times New Roman" w:hAnsi="Times New Roman" w:cs="Times New Roman"/>
          <w:b/>
          <w:bCs/>
          <w:sz w:val="28"/>
          <w:szCs w:val="28"/>
        </w:rPr>
        <w:t xml:space="preserve">.  </w:t>
      </w:r>
      <w:r w:rsidRPr="00546281">
        <w:rPr>
          <w:rFonts w:ascii="Times New Roman" w:hAnsi="Times New Roman" w:cs="Times New Roman"/>
          <w:bCs/>
          <w:sz w:val="28"/>
          <w:szCs w:val="28"/>
        </w:rPr>
        <w:t>Наиболее эффективным является сочетание  пириметамина с сульфаниламидами. Используются так же альтернативные препараты такие как спирамицин, клиндамицин, сульфаметоксазол триметоприм. При беременности рекомендуется  назначение спирамицина (ровамицина)</w:t>
      </w:r>
    </w:p>
    <w:p w14:paraId="5F5A6180" w14:textId="77777777" w:rsidR="006A434D" w:rsidRPr="00546281" w:rsidRDefault="006A434D" w:rsidP="0038330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6281">
        <w:rPr>
          <w:rFonts w:ascii="Times New Roman" w:hAnsi="Times New Roman" w:cs="Times New Roman"/>
          <w:b/>
          <w:bCs/>
          <w:sz w:val="28"/>
          <w:szCs w:val="28"/>
        </w:rPr>
        <w:t xml:space="preserve">Профилактика. </w:t>
      </w:r>
      <w:r w:rsidRPr="00546281">
        <w:rPr>
          <w:rFonts w:ascii="Times New Roman" w:hAnsi="Times New Roman" w:cs="Times New Roman"/>
          <w:bCs/>
          <w:sz w:val="28"/>
          <w:szCs w:val="28"/>
        </w:rPr>
        <w:t xml:space="preserve">Важно избегать контакта с кошками (особенно не имеющими хозяина),  подвергать термической обработке  продукты животного </w:t>
      </w:r>
      <w:r w:rsidRPr="00546281">
        <w:rPr>
          <w:rFonts w:ascii="Times New Roman" w:hAnsi="Times New Roman" w:cs="Times New Roman"/>
          <w:bCs/>
          <w:sz w:val="28"/>
          <w:szCs w:val="28"/>
        </w:rPr>
        <w:lastRenderedPageBreak/>
        <w:t>происхождения.  Беременным женщинам рекомендуется тщательное мыть руки после разделки сырого мяса, периодически  обследоваться на наличие специфических антител  IgM  и IgG.</w:t>
      </w:r>
    </w:p>
    <w:p w14:paraId="331B2F95" w14:textId="77777777" w:rsidR="0038330D" w:rsidRPr="00546281" w:rsidRDefault="0038330D" w:rsidP="006A43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</w:p>
    <w:p w14:paraId="34DDEAC0" w14:textId="068C7DFD" w:rsidR="006A434D" w:rsidRPr="00546281" w:rsidRDefault="006A434D" w:rsidP="006A43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6281">
        <w:rPr>
          <w:rFonts w:ascii="Times New Roman" w:hAnsi="Times New Roman" w:cs="Times New Roman"/>
          <w:b/>
          <w:bCs/>
          <w:sz w:val="28"/>
          <w:szCs w:val="28"/>
        </w:rPr>
        <w:t xml:space="preserve">Возбудители лейшманиоза (род </w:t>
      </w:r>
      <w:r w:rsidRPr="00546281">
        <w:rPr>
          <w:rFonts w:ascii="Times New Roman" w:hAnsi="Times New Roman" w:cs="Times New Roman"/>
          <w:b/>
          <w:bCs/>
          <w:i/>
          <w:iCs/>
          <w:sz w:val="28"/>
          <w:szCs w:val="28"/>
        </w:rPr>
        <w:t>Lеischmania</w:t>
      </w:r>
      <w:r w:rsidRPr="00546281">
        <w:rPr>
          <w:rFonts w:ascii="Times New Roman" w:hAnsi="Times New Roman" w:cs="Times New Roman"/>
          <w:b/>
          <w:bCs/>
          <w:sz w:val="28"/>
          <w:szCs w:val="28"/>
        </w:rPr>
        <w:t xml:space="preserve"> )</w:t>
      </w:r>
    </w:p>
    <w:p w14:paraId="3A73BDE1" w14:textId="06B3BDF8" w:rsidR="006A434D" w:rsidRPr="00546281" w:rsidRDefault="006A434D" w:rsidP="0038330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46281">
        <w:rPr>
          <w:rFonts w:ascii="Times New Roman" w:hAnsi="Times New Roman" w:cs="Times New Roman"/>
          <w:i/>
          <w:iCs/>
          <w:sz w:val="28"/>
          <w:szCs w:val="28"/>
        </w:rPr>
        <w:t>Паразиты рода Lеischmania</w:t>
      </w:r>
      <w:r w:rsidRPr="00546281">
        <w:rPr>
          <w:rFonts w:ascii="Times New Roman" w:hAnsi="Times New Roman" w:cs="Times New Roman"/>
          <w:sz w:val="28"/>
          <w:szCs w:val="28"/>
        </w:rPr>
        <w:t xml:space="preserve"> (лейшмании) являются возбудителями л</w:t>
      </w:r>
      <w:r w:rsidR="0038330D" w:rsidRPr="00546281">
        <w:rPr>
          <w:rFonts w:ascii="Times New Roman" w:hAnsi="Times New Roman" w:cs="Times New Roman"/>
          <w:sz w:val="28"/>
          <w:szCs w:val="28"/>
        </w:rPr>
        <w:t>ейшманиоза  человека и животных</w:t>
      </w:r>
      <w:r w:rsidRPr="00546281">
        <w:rPr>
          <w:rFonts w:ascii="Times New Roman" w:hAnsi="Times New Roman" w:cs="Times New Roman"/>
          <w:sz w:val="28"/>
          <w:szCs w:val="28"/>
        </w:rPr>
        <w:t xml:space="preserve">. Различают несколько форм лейшманиоза. </w:t>
      </w:r>
    </w:p>
    <w:p w14:paraId="054825FA" w14:textId="76CEE22E" w:rsidR="006A434D" w:rsidRPr="00546281" w:rsidRDefault="006A434D" w:rsidP="0038330D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6281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Кожный лейшманиоз </w:t>
      </w:r>
      <w:r w:rsidRPr="00546281">
        <w:rPr>
          <w:rFonts w:ascii="Times New Roman" w:hAnsi="Times New Roman" w:cs="Times New Roman"/>
          <w:sz w:val="28"/>
          <w:szCs w:val="28"/>
          <w:lang w:val="ru-RU"/>
        </w:rPr>
        <w:t>(кожный лей</w:t>
      </w:r>
      <w:r w:rsidR="0038330D" w:rsidRPr="00546281">
        <w:rPr>
          <w:rFonts w:ascii="Times New Roman" w:hAnsi="Times New Roman" w:cs="Times New Roman"/>
          <w:sz w:val="28"/>
          <w:szCs w:val="28"/>
          <w:lang w:val="ru-RU"/>
        </w:rPr>
        <w:t>шманиоз Нового и  Старого света</w:t>
      </w:r>
      <w:r w:rsidRPr="00546281">
        <w:rPr>
          <w:rFonts w:ascii="Times New Roman" w:hAnsi="Times New Roman" w:cs="Times New Roman"/>
          <w:sz w:val="28"/>
          <w:szCs w:val="28"/>
          <w:lang w:val="ru-RU"/>
        </w:rPr>
        <w:t xml:space="preserve">), </w:t>
      </w:r>
    </w:p>
    <w:p w14:paraId="3BE59501" w14:textId="77777777" w:rsidR="006A434D" w:rsidRPr="00546281" w:rsidRDefault="006A434D" w:rsidP="0038330D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28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Висцеральный лейшманиоз </w:t>
      </w:r>
      <w:r w:rsidRPr="00546281">
        <w:rPr>
          <w:rFonts w:ascii="Times New Roman" w:hAnsi="Times New Roman" w:cs="Times New Roman"/>
          <w:sz w:val="28"/>
          <w:szCs w:val="28"/>
        </w:rPr>
        <w:t xml:space="preserve">(кала азар), </w:t>
      </w:r>
    </w:p>
    <w:p w14:paraId="71920F24" w14:textId="77777777" w:rsidR="006A434D" w:rsidRPr="00546281" w:rsidRDefault="006A434D" w:rsidP="0038330D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28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Лейшманиоз кожи и слизистых оболочек  </w:t>
      </w:r>
      <w:r w:rsidRPr="00546281">
        <w:rPr>
          <w:rFonts w:ascii="Times New Roman" w:hAnsi="Times New Roman" w:cs="Times New Roman"/>
          <w:sz w:val="28"/>
          <w:szCs w:val="28"/>
        </w:rPr>
        <w:t xml:space="preserve">( мукокутаноз или назо-оральный лейшманиоз, либо эспундия).  </w:t>
      </w:r>
    </w:p>
    <w:p w14:paraId="388B7E7A" w14:textId="77777777" w:rsidR="0038330D" w:rsidRPr="00546281" w:rsidRDefault="0038330D" w:rsidP="0038330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14:paraId="4AD1A36E" w14:textId="2B728846" w:rsidR="006A434D" w:rsidRPr="00546281" w:rsidRDefault="006A434D" w:rsidP="0038330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46281">
        <w:rPr>
          <w:rFonts w:ascii="Times New Roman" w:hAnsi="Times New Roman" w:cs="Times New Roman"/>
          <w:sz w:val="28"/>
          <w:szCs w:val="28"/>
        </w:rPr>
        <w:t>Эти формы могут быть вызваны  различными видами возбудителей, но некоторые виды вызывают определённые клинические формы.</w:t>
      </w:r>
      <w:r w:rsidR="0038330D" w:rsidRPr="00546281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546281">
        <w:rPr>
          <w:rFonts w:ascii="Times New Roman" w:hAnsi="Times New Roman" w:cs="Times New Roman"/>
          <w:sz w:val="28"/>
          <w:szCs w:val="28"/>
        </w:rPr>
        <w:t xml:space="preserve">Возбудители лейшманиоза относятся к подтипу </w:t>
      </w:r>
      <w:r w:rsidRPr="00546281">
        <w:rPr>
          <w:rFonts w:ascii="Times New Roman" w:hAnsi="Times New Roman" w:cs="Times New Roman"/>
          <w:i/>
          <w:iCs/>
          <w:sz w:val="28"/>
          <w:szCs w:val="28"/>
        </w:rPr>
        <w:t xml:space="preserve">Mastigоphоra  </w:t>
      </w:r>
      <w:r w:rsidRPr="00546281">
        <w:rPr>
          <w:rFonts w:ascii="Times New Roman" w:hAnsi="Times New Roman" w:cs="Times New Roman"/>
          <w:sz w:val="28"/>
          <w:szCs w:val="28"/>
        </w:rPr>
        <w:t xml:space="preserve">типа </w:t>
      </w:r>
      <w:r w:rsidRPr="00546281">
        <w:rPr>
          <w:rFonts w:ascii="Times New Roman" w:hAnsi="Times New Roman" w:cs="Times New Roman"/>
          <w:i/>
          <w:iCs/>
          <w:sz w:val="28"/>
          <w:szCs w:val="28"/>
        </w:rPr>
        <w:t>Sarcоmastigоphоra</w:t>
      </w:r>
      <w:r w:rsidR="0038330D" w:rsidRPr="00546281">
        <w:rPr>
          <w:rFonts w:ascii="Times New Roman" w:hAnsi="Times New Roman" w:cs="Times New Roman"/>
          <w:sz w:val="28"/>
          <w:szCs w:val="28"/>
        </w:rPr>
        <w:t xml:space="preserve">. </w:t>
      </w:r>
      <w:r w:rsidR="0038330D" w:rsidRPr="00546281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546281">
        <w:rPr>
          <w:rFonts w:ascii="Times New Roman" w:hAnsi="Times New Roman" w:cs="Times New Roman"/>
          <w:sz w:val="28"/>
          <w:szCs w:val="28"/>
        </w:rPr>
        <w:t>Из многочисленных  видов лейшманий  среди патогенных для человека  можно выделить 4 комплекса:</w:t>
      </w:r>
    </w:p>
    <w:p w14:paraId="67779B42" w14:textId="77777777" w:rsidR="006A434D" w:rsidRPr="00546281" w:rsidRDefault="006A434D" w:rsidP="0038330D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28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Комплекс L.trоpica </w:t>
      </w:r>
      <w:r w:rsidRPr="00546281">
        <w:rPr>
          <w:rFonts w:ascii="Times New Roman" w:hAnsi="Times New Roman" w:cs="Times New Roman"/>
          <w:sz w:val="28"/>
          <w:szCs w:val="28"/>
        </w:rPr>
        <w:t xml:space="preserve"> (Подвиды</w:t>
      </w:r>
      <w:r w:rsidRPr="00546281">
        <w:rPr>
          <w:rFonts w:ascii="Times New Roman" w:hAnsi="Times New Roman" w:cs="Times New Roman"/>
          <w:i/>
          <w:iCs/>
          <w:sz w:val="28"/>
          <w:szCs w:val="28"/>
        </w:rPr>
        <w:t xml:space="preserve"> trоpica</w:t>
      </w:r>
      <w:r w:rsidRPr="00546281">
        <w:rPr>
          <w:rFonts w:ascii="Times New Roman" w:hAnsi="Times New Roman" w:cs="Times New Roman"/>
          <w:sz w:val="28"/>
          <w:szCs w:val="28"/>
        </w:rPr>
        <w:t xml:space="preserve"> и </w:t>
      </w:r>
      <w:r w:rsidRPr="00546281">
        <w:rPr>
          <w:rFonts w:ascii="Times New Roman" w:hAnsi="Times New Roman" w:cs="Times New Roman"/>
          <w:i/>
          <w:iCs/>
          <w:sz w:val="28"/>
          <w:szCs w:val="28"/>
        </w:rPr>
        <w:t xml:space="preserve">mayоr </w:t>
      </w:r>
      <w:r w:rsidRPr="00546281">
        <w:rPr>
          <w:rFonts w:ascii="Times New Roman" w:hAnsi="Times New Roman" w:cs="Times New Roman"/>
          <w:sz w:val="28"/>
          <w:szCs w:val="28"/>
        </w:rPr>
        <w:t>вида</w:t>
      </w:r>
      <w:r w:rsidRPr="00546281">
        <w:rPr>
          <w:rFonts w:ascii="Times New Roman" w:hAnsi="Times New Roman" w:cs="Times New Roman"/>
          <w:i/>
          <w:iCs/>
          <w:sz w:val="28"/>
          <w:szCs w:val="28"/>
        </w:rPr>
        <w:t xml:space="preserve">  L.trоpica</w:t>
      </w:r>
      <w:r w:rsidRPr="00546281">
        <w:rPr>
          <w:rFonts w:ascii="Times New Roman" w:hAnsi="Times New Roman" w:cs="Times New Roman"/>
          <w:sz w:val="28"/>
          <w:szCs w:val="28"/>
        </w:rPr>
        <w:t xml:space="preserve"> и вид  </w:t>
      </w:r>
      <w:r w:rsidRPr="00546281">
        <w:rPr>
          <w:rFonts w:ascii="Times New Roman" w:hAnsi="Times New Roman" w:cs="Times New Roman"/>
          <w:i/>
          <w:iCs/>
          <w:sz w:val="28"/>
          <w:szCs w:val="28"/>
        </w:rPr>
        <w:t>L.aеthiоpica</w:t>
      </w:r>
      <w:r w:rsidRPr="00546281">
        <w:rPr>
          <w:rFonts w:ascii="Times New Roman" w:hAnsi="Times New Roman" w:cs="Times New Roman"/>
          <w:sz w:val="28"/>
          <w:szCs w:val="28"/>
        </w:rPr>
        <w:t>) - являются возбудителями кожного лейшманиоза Старого света ( в Африке и Азии);</w:t>
      </w:r>
    </w:p>
    <w:p w14:paraId="728C2D2F" w14:textId="77777777" w:rsidR="006A434D" w:rsidRPr="00546281" w:rsidRDefault="006A434D" w:rsidP="0038330D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28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Комплекс L.mеxicana </w:t>
      </w:r>
      <w:r w:rsidRPr="00546281">
        <w:rPr>
          <w:rFonts w:ascii="Times New Roman" w:hAnsi="Times New Roman" w:cs="Times New Roman"/>
          <w:sz w:val="28"/>
          <w:szCs w:val="28"/>
        </w:rPr>
        <w:t xml:space="preserve"> (Подвиды </w:t>
      </w:r>
      <w:r w:rsidRPr="00546281">
        <w:rPr>
          <w:rFonts w:ascii="Times New Roman" w:hAnsi="Times New Roman" w:cs="Times New Roman"/>
          <w:i/>
          <w:iCs/>
          <w:sz w:val="28"/>
          <w:szCs w:val="28"/>
        </w:rPr>
        <w:t xml:space="preserve"> mеxicana, amazоnеnsis, vеnеsuеlеnsis </w:t>
      </w:r>
      <w:r w:rsidRPr="00546281">
        <w:rPr>
          <w:rFonts w:ascii="Times New Roman" w:hAnsi="Times New Roman" w:cs="Times New Roman"/>
          <w:sz w:val="28"/>
          <w:szCs w:val="28"/>
        </w:rPr>
        <w:t xml:space="preserve">и </w:t>
      </w:r>
      <w:r w:rsidRPr="00546281">
        <w:rPr>
          <w:rFonts w:ascii="Times New Roman" w:hAnsi="Times New Roman" w:cs="Times New Roman"/>
          <w:i/>
          <w:iCs/>
          <w:sz w:val="28"/>
          <w:szCs w:val="28"/>
        </w:rPr>
        <w:t xml:space="preserve"> pifanоi </w:t>
      </w:r>
      <w:r w:rsidRPr="00546281">
        <w:rPr>
          <w:rFonts w:ascii="Times New Roman" w:hAnsi="Times New Roman" w:cs="Times New Roman"/>
          <w:sz w:val="28"/>
          <w:szCs w:val="28"/>
        </w:rPr>
        <w:t>вида</w:t>
      </w:r>
      <w:r w:rsidRPr="0054628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46281">
        <w:rPr>
          <w:rFonts w:ascii="Times New Roman" w:hAnsi="Times New Roman" w:cs="Times New Roman"/>
          <w:sz w:val="28"/>
          <w:szCs w:val="28"/>
        </w:rPr>
        <w:t xml:space="preserve"> </w:t>
      </w:r>
      <w:r w:rsidRPr="00546281">
        <w:rPr>
          <w:rFonts w:ascii="Times New Roman" w:hAnsi="Times New Roman" w:cs="Times New Roman"/>
          <w:i/>
          <w:iCs/>
          <w:sz w:val="28"/>
          <w:szCs w:val="28"/>
        </w:rPr>
        <w:t xml:space="preserve">L.mеxicana </w:t>
      </w:r>
      <w:r w:rsidRPr="00546281">
        <w:rPr>
          <w:rFonts w:ascii="Times New Roman" w:hAnsi="Times New Roman" w:cs="Times New Roman"/>
          <w:sz w:val="28"/>
          <w:szCs w:val="28"/>
        </w:rPr>
        <w:t xml:space="preserve">и виды </w:t>
      </w:r>
      <w:r w:rsidRPr="00546281">
        <w:rPr>
          <w:rFonts w:ascii="Times New Roman" w:hAnsi="Times New Roman" w:cs="Times New Roman"/>
          <w:i/>
          <w:iCs/>
          <w:sz w:val="28"/>
          <w:szCs w:val="28"/>
        </w:rPr>
        <w:t xml:space="preserve">  L.pеruviana </w:t>
      </w:r>
      <w:r w:rsidRPr="00546281">
        <w:rPr>
          <w:rFonts w:ascii="Times New Roman" w:hAnsi="Times New Roman" w:cs="Times New Roman"/>
          <w:sz w:val="28"/>
          <w:szCs w:val="28"/>
        </w:rPr>
        <w:t xml:space="preserve">и </w:t>
      </w:r>
      <w:r w:rsidRPr="00546281">
        <w:rPr>
          <w:rFonts w:ascii="Times New Roman" w:hAnsi="Times New Roman" w:cs="Times New Roman"/>
          <w:i/>
          <w:iCs/>
          <w:sz w:val="28"/>
          <w:szCs w:val="28"/>
        </w:rPr>
        <w:t xml:space="preserve"> L.uta</w:t>
      </w:r>
      <w:r w:rsidRPr="00546281">
        <w:rPr>
          <w:rFonts w:ascii="Times New Roman" w:hAnsi="Times New Roman" w:cs="Times New Roman"/>
          <w:sz w:val="28"/>
          <w:szCs w:val="28"/>
        </w:rPr>
        <w:t>) – являются возбудителями кожного лейшманиоза Нового света (в Америке);</w:t>
      </w:r>
    </w:p>
    <w:p w14:paraId="06AE47BC" w14:textId="77777777" w:rsidR="006A434D" w:rsidRPr="00546281" w:rsidRDefault="006A434D" w:rsidP="0038330D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28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Комплекс L.braziliеnsis</w:t>
      </w:r>
      <w:r w:rsidRPr="00546281">
        <w:rPr>
          <w:rFonts w:ascii="Times New Roman" w:hAnsi="Times New Roman" w:cs="Times New Roman"/>
          <w:sz w:val="28"/>
          <w:szCs w:val="28"/>
        </w:rPr>
        <w:t xml:space="preserve">  (Подвиды</w:t>
      </w:r>
      <w:r w:rsidRPr="00546281">
        <w:rPr>
          <w:rFonts w:ascii="Times New Roman" w:hAnsi="Times New Roman" w:cs="Times New Roman"/>
          <w:i/>
          <w:iCs/>
          <w:sz w:val="28"/>
          <w:szCs w:val="28"/>
        </w:rPr>
        <w:t xml:space="preserve"> braziliеnsis,</w:t>
      </w:r>
      <w:r w:rsidRPr="00546281">
        <w:rPr>
          <w:rFonts w:ascii="Times New Roman" w:hAnsi="Times New Roman" w:cs="Times New Roman"/>
          <w:sz w:val="28"/>
          <w:szCs w:val="28"/>
        </w:rPr>
        <w:t xml:space="preserve"> </w:t>
      </w:r>
      <w:r w:rsidRPr="00546281">
        <w:rPr>
          <w:rFonts w:ascii="Times New Roman" w:hAnsi="Times New Roman" w:cs="Times New Roman"/>
          <w:i/>
          <w:iCs/>
          <w:sz w:val="28"/>
          <w:szCs w:val="28"/>
        </w:rPr>
        <w:t xml:space="preserve">guyanеnsis </w:t>
      </w:r>
      <w:r w:rsidRPr="00546281">
        <w:rPr>
          <w:rFonts w:ascii="Times New Roman" w:hAnsi="Times New Roman" w:cs="Times New Roman"/>
          <w:sz w:val="28"/>
          <w:szCs w:val="28"/>
        </w:rPr>
        <w:t>и</w:t>
      </w:r>
      <w:r w:rsidRPr="00546281">
        <w:rPr>
          <w:rFonts w:ascii="Times New Roman" w:hAnsi="Times New Roman" w:cs="Times New Roman"/>
          <w:i/>
          <w:iCs/>
          <w:sz w:val="28"/>
          <w:szCs w:val="28"/>
        </w:rPr>
        <w:t xml:space="preserve"> panamеnsis</w:t>
      </w:r>
      <w:r w:rsidRPr="00546281">
        <w:rPr>
          <w:rFonts w:ascii="Times New Roman" w:hAnsi="Times New Roman" w:cs="Times New Roman"/>
          <w:sz w:val="28"/>
          <w:szCs w:val="28"/>
        </w:rPr>
        <w:t xml:space="preserve"> вида </w:t>
      </w:r>
      <w:r w:rsidRPr="00546281">
        <w:rPr>
          <w:rFonts w:ascii="Times New Roman" w:hAnsi="Times New Roman" w:cs="Times New Roman"/>
          <w:i/>
          <w:iCs/>
          <w:sz w:val="28"/>
          <w:szCs w:val="28"/>
        </w:rPr>
        <w:t>L.braziliеnsis</w:t>
      </w:r>
      <w:r w:rsidRPr="00546281">
        <w:rPr>
          <w:rFonts w:ascii="Times New Roman" w:hAnsi="Times New Roman" w:cs="Times New Roman"/>
          <w:sz w:val="28"/>
          <w:szCs w:val="28"/>
        </w:rPr>
        <w:t>) - являются возбудителями  лейшманиоза кожи и слизистых оболочек;</w:t>
      </w:r>
    </w:p>
    <w:p w14:paraId="67029ABC" w14:textId="0C4C51B1" w:rsidR="006A434D" w:rsidRPr="00546281" w:rsidRDefault="006A434D" w:rsidP="0038330D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28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Комплекс L.dоnоvani</w:t>
      </w:r>
      <w:r w:rsidRPr="00546281">
        <w:rPr>
          <w:rFonts w:ascii="Times New Roman" w:hAnsi="Times New Roman" w:cs="Times New Roman"/>
          <w:sz w:val="28"/>
          <w:szCs w:val="28"/>
        </w:rPr>
        <w:t xml:space="preserve"> (Подвиды </w:t>
      </w:r>
      <w:r w:rsidRPr="00546281">
        <w:rPr>
          <w:rFonts w:ascii="Times New Roman" w:hAnsi="Times New Roman" w:cs="Times New Roman"/>
          <w:i/>
          <w:iCs/>
          <w:sz w:val="28"/>
          <w:szCs w:val="28"/>
        </w:rPr>
        <w:t xml:space="preserve">dоnоvani, infantum, chagasi </w:t>
      </w:r>
      <w:r w:rsidRPr="00546281">
        <w:rPr>
          <w:rFonts w:ascii="Times New Roman" w:hAnsi="Times New Roman" w:cs="Times New Roman"/>
          <w:sz w:val="28"/>
          <w:szCs w:val="28"/>
        </w:rPr>
        <w:t>и</w:t>
      </w:r>
      <w:r w:rsidRPr="00546281">
        <w:rPr>
          <w:rFonts w:ascii="Times New Roman" w:hAnsi="Times New Roman" w:cs="Times New Roman"/>
          <w:i/>
          <w:iCs/>
          <w:sz w:val="28"/>
          <w:szCs w:val="28"/>
        </w:rPr>
        <w:t xml:space="preserve"> archibaldii вида L.dоnоvani</w:t>
      </w:r>
      <w:r w:rsidRPr="00546281">
        <w:rPr>
          <w:rFonts w:ascii="Times New Roman" w:hAnsi="Times New Roman" w:cs="Times New Roman"/>
          <w:sz w:val="28"/>
          <w:szCs w:val="28"/>
        </w:rPr>
        <w:t>) – являются возбудите</w:t>
      </w:r>
      <w:r w:rsidR="0038330D" w:rsidRPr="00546281">
        <w:rPr>
          <w:rFonts w:ascii="Times New Roman" w:hAnsi="Times New Roman" w:cs="Times New Roman"/>
          <w:sz w:val="28"/>
          <w:szCs w:val="28"/>
        </w:rPr>
        <w:t>лями  висцерального лейшманиоза</w:t>
      </w:r>
      <w:r w:rsidRPr="00546281">
        <w:rPr>
          <w:rFonts w:ascii="Times New Roman" w:hAnsi="Times New Roman" w:cs="Times New Roman"/>
          <w:sz w:val="28"/>
          <w:szCs w:val="28"/>
        </w:rPr>
        <w:t>;</w:t>
      </w:r>
    </w:p>
    <w:p w14:paraId="007D88C8" w14:textId="77777777" w:rsidR="006A434D" w:rsidRPr="00546281" w:rsidRDefault="006A434D" w:rsidP="0038330D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46281">
        <w:rPr>
          <w:rFonts w:ascii="Times New Roman" w:hAnsi="Times New Roman" w:cs="Times New Roman"/>
          <w:sz w:val="28"/>
          <w:szCs w:val="28"/>
        </w:rPr>
        <w:t>Различные виды лейшманиоза морфологически не отличаются. Но их дифференцируют с помощью молекулярных методов и моноклональных антител. В зависимости от стадии развития  лейшмании имеют две формы:</w:t>
      </w:r>
    </w:p>
    <w:p w14:paraId="6AF50957" w14:textId="77777777" w:rsidR="006A434D" w:rsidRPr="00546281" w:rsidRDefault="006A434D" w:rsidP="0038330D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281">
        <w:rPr>
          <w:rFonts w:ascii="Times New Roman" w:hAnsi="Times New Roman" w:cs="Times New Roman"/>
          <w:sz w:val="28"/>
          <w:szCs w:val="28"/>
        </w:rPr>
        <w:t xml:space="preserve">Жгутиковая форма - </w:t>
      </w:r>
      <w:r w:rsidRPr="0054628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промастигота</w:t>
      </w:r>
    </w:p>
    <w:p w14:paraId="557440A6" w14:textId="77777777" w:rsidR="006A434D" w:rsidRPr="00546281" w:rsidRDefault="006A434D" w:rsidP="0038330D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281">
        <w:rPr>
          <w:rFonts w:ascii="Times New Roman" w:hAnsi="Times New Roman" w:cs="Times New Roman"/>
          <w:sz w:val="28"/>
          <w:szCs w:val="28"/>
        </w:rPr>
        <w:t xml:space="preserve">Безжгутиковая форма - </w:t>
      </w:r>
      <w:r w:rsidRPr="0054628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амастигота</w:t>
      </w:r>
    </w:p>
    <w:p w14:paraId="3EC16CE5" w14:textId="657E3EE0" w:rsidR="006A434D" w:rsidRPr="00546281" w:rsidRDefault="006A434D" w:rsidP="0038330D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46281">
        <w:rPr>
          <w:rFonts w:ascii="Times New Roman" w:hAnsi="Times New Roman" w:cs="Times New Roman"/>
          <w:sz w:val="28"/>
          <w:szCs w:val="28"/>
        </w:rPr>
        <w:t xml:space="preserve">На питательных средах и в организме москитов-переносчиков развиваются </w:t>
      </w:r>
      <w:r w:rsidRPr="0054628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форме промастигот</w:t>
      </w:r>
      <w:r w:rsidRPr="00546281">
        <w:rPr>
          <w:rFonts w:ascii="Times New Roman" w:hAnsi="Times New Roman" w:cs="Times New Roman"/>
          <w:sz w:val="28"/>
          <w:szCs w:val="28"/>
        </w:rPr>
        <w:t>. Длина промастиготы  10-20 мкм, ширина до  5   мкм, форма удлинённая веретенообразная. Отходящий от закруглённого конца жгутик обеспечивает движение лейшмании. У основания жгутика расположен  органоид - кинетопласт, обеспечивающий жгутик  энергией для движения и  содержащий митохон</w:t>
      </w:r>
      <w:r w:rsidR="0038330D" w:rsidRPr="00546281">
        <w:rPr>
          <w:rFonts w:ascii="Times New Roman" w:hAnsi="Times New Roman" w:cs="Times New Roman"/>
          <w:sz w:val="28"/>
          <w:szCs w:val="28"/>
        </w:rPr>
        <w:t xml:space="preserve">дриальную ДНК.  </w:t>
      </w:r>
      <w:r w:rsidRPr="00546281">
        <w:rPr>
          <w:rFonts w:ascii="Times New Roman" w:hAnsi="Times New Roman" w:cs="Times New Roman"/>
          <w:sz w:val="28"/>
          <w:szCs w:val="28"/>
        </w:rPr>
        <w:t xml:space="preserve">В зараженных тканях человека и животных (костный мозг, селезёнка, печень, лимфоузлы, </w:t>
      </w:r>
      <w:r w:rsidRPr="00546281">
        <w:rPr>
          <w:rFonts w:ascii="Times New Roman" w:hAnsi="Times New Roman" w:cs="Times New Roman"/>
          <w:sz w:val="28"/>
          <w:szCs w:val="28"/>
        </w:rPr>
        <w:lastRenderedPageBreak/>
        <w:t xml:space="preserve">макрофаги) лейшмании бывают в </w:t>
      </w:r>
      <w:r w:rsidRPr="0054628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форме  амастигот</w:t>
      </w:r>
      <w:r w:rsidR="0038330D" w:rsidRPr="00546281">
        <w:rPr>
          <w:rFonts w:ascii="Times New Roman" w:hAnsi="Times New Roman" w:cs="Times New Roman"/>
          <w:sz w:val="28"/>
          <w:szCs w:val="28"/>
        </w:rPr>
        <w:t xml:space="preserve">.   </w:t>
      </w:r>
      <w:r w:rsidRPr="00546281">
        <w:rPr>
          <w:rFonts w:ascii="Times New Roman" w:hAnsi="Times New Roman" w:cs="Times New Roman"/>
          <w:sz w:val="28"/>
          <w:szCs w:val="28"/>
        </w:rPr>
        <w:t xml:space="preserve">Размер амастиготы   2-6x1-3 мкм, она округлой формы, без жгутиков.При окраске по Гимзе цитоплазма приобретает   голубой, а ядро и кинетопласт -  красно-фиолетовый  цвет. </w:t>
      </w:r>
    </w:p>
    <w:p w14:paraId="43FAD3B1" w14:textId="77777777" w:rsidR="0038330D" w:rsidRPr="00546281" w:rsidRDefault="0038330D" w:rsidP="003833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14:paraId="48C4BC5B" w14:textId="7322FBC4" w:rsidR="006A434D" w:rsidRPr="00546281" w:rsidRDefault="006A434D" w:rsidP="0038330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546281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Возбудители лейшманиоза </w:t>
      </w:r>
      <w:r w:rsidRPr="00546281">
        <w:rPr>
          <w:rFonts w:ascii="Times New Roman" w:hAnsi="Times New Roman" w:cs="Times New Roman"/>
          <w:sz w:val="28"/>
          <w:szCs w:val="28"/>
          <w:lang w:val="az-Latn-AZ"/>
        </w:rPr>
        <w:t>(культивация)</w:t>
      </w:r>
      <w:r w:rsidRPr="00546281"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az-Latn-AZ"/>
        </w:rPr>
        <w:t xml:space="preserve"> </w:t>
      </w:r>
      <w:r w:rsidRPr="00546281">
        <w:rPr>
          <w:rFonts w:ascii="Times New Roman" w:hAnsi="Times New Roman" w:cs="Times New Roman"/>
          <w:sz w:val="28"/>
          <w:szCs w:val="28"/>
          <w:lang w:val="az-Latn-AZ"/>
        </w:rPr>
        <w:t>Лейшмании культивируют при температуре  26-28</w:t>
      </w:r>
      <w:r w:rsidRPr="00546281">
        <w:rPr>
          <w:rFonts w:ascii="Times New Roman" w:hAnsi="Times New Roman" w:cs="Times New Roman"/>
          <w:sz w:val="28"/>
          <w:szCs w:val="28"/>
          <w:vertAlign w:val="superscript"/>
          <w:lang w:val="az-Latn-AZ"/>
        </w:rPr>
        <w:t>0</w:t>
      </w:r>
      <w:r w:rsidRPr="00546281">
        <w:rPr>
          <w:rFonts w:ascii="Times New Roman" w:hAnsi="Times New Roman" w:cs="Times New Roman"/>
          <w:sz w:val="28"/>
          <w:szCs w:val="28"/>
          <w:lang w:val="az-Latn-AZ"/>
        </w:rPr>
        <w:t>C-в среде NNN (</w:t>
      </w:r>
      <w:r w:rsidRPr="00546281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Nоvy, Nеal, Nicоlе</w:t>
      </w:r>
      <w:r w:rsidRPr="00546281">
        <w:rPr>
          <w:rFonts w:ascii="Times New Roman" w:hAnsi="Times New Roman" w:cs="Times New Roman"/>
          <w:sz w:val="28"/>
          <w:szCs w:val="28"/>
          <w:lang w:val="az-Latn-AZ"/>
        </w:rPr>
        <w:t>)  или же в средах  RPMI (</w:t>
      </w:r>
      <w:r w:rsidRPr="00546281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Roswell Park Memorial Institute</w:t>
      </w:r>
      <w:r w:rsidRPr="00546281">
        <w:rPr>
          <w:rFonts w:ascii="Times New Roman" w:hAnsi="Times New Roman" w:cs="Times New Roman"/>
          <w:sz w:val="28"/>
          <w:szCs w:val="28"/>
          <w:lang w:val="az-Latn-AZ"/>
        </w:rPr>
        <w:t xml:space="preserve">), </w:t>
      </w:r>
      <w:r w:rsidRPr="00546281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Tоbiе</w:t>
      </w:r>
      <w:r w:rsidRPr="00546281">
        <w:rPr>
          <w:rFonts w:ascii="Times New Roman" w:hAnsi="Times New Roman" w:cs="Times New Roman"/>
          <w:sz w:val="28"/>
          <w:szCs w:val="28"/>
          <w:lang w:val="az-Latn-AZ"/>
        </w:rPr>
        <w:t xml:space="preserve">, </w:t>
      </w:r>
      <w:r w:rsidRPr="00546281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Schnеidеr</w:t>
      </w:r>
      <w:r w:rsidRPr="00546281">
        <w:rPr>
          <w:rFonts w:ascii="Times New Roman" w:hAnsi="Times New Roman" w:cs="Times New Roman"/>
          <w:sz w:val="28"/>
          <w:szCs w:val="28"/>
          <w:lang w:val="az-Latn-AZ"/>
        </w:rPr>
        <w:t xml:space="preserve"> и др. </w:t>
      </w:r>
      <w:r w:rsidRPr="00546281">
        <w:rPr>
          <w:rFonts w:ascii="Times New Roman" w:hAnsi="Times New Roman" w:cs="Times New Roman"/>
          <w:sz w:val="28"/>
          <w:szCs w:val="28"/>
        </w:rPr>
        <w:t xml:space="preserve">Паразиты на среде </w:t>
      </w:r>
      <w:r w:rsidRPr="00546281">
        <w:rPr>
          <w:rFonts w:ascii="Times New Roman" w:hAnsi="Times New Roman" w:cs="Times New Roman"/>
          <w:sz w:val="28"/>
          <w:szCs w:val="28"/>
          <w:lang w:val="az-Latn-AZ"/>
        </w:rPr>
        <w:t>NNN</w:t>
      </w:r>
      <w:r w:rsidRPr="00546281">
        <w:rPr>
          <w:rFonts w:ascii="Times New Roman" w:hAnsi="Times New Roman" w:cs="Times New Roman"/>
          <w:sz w:val="28"/>
          <w:szCs w:val="28"/>
        </w:rPr>
        <w:t xml:space="preserve"> в течение 21 дня, а на средах </w:t>
      </w:r>
      <w:r w:rsidRPr="00546281">
        <w:rPr>
          <w:rFonts w:ascii="Times New Roman" w:hAnsi="Times New Roman" w:cs="Times New Roman"/>
          <w:sz w:val="28"/>
          <w:szCs w:val="28"/>
          <w:lang w:val="az-Latn-AZ"/>
        </w:rPr>
        <w:t xml:space="preserve">RPMI </w:t>
      </w:r>
      <w:r w:rsidRPr="00546281">
        <w:rPr>
          <w:rFonts w:ascii="Times New Roman" w:hAnsi="Times New Roman" w:cs="Times New Roman"/>
          <w:sz w:val="28"/>
          <w:szCs w:val="28"/>
        </w:rPr>
        <w:t xml:space="preserve">и </w:t>
      </w:r>
      <w:r w:rsidRPr="00546281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546281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Schnеidеr</w:t>
      </w:r>
      <w:r w:rsidRPr="00546281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546281">
        <w:rPr>
          <w:rFonts w:ascii="Times New Roman" w:hAnsi="Times New Roman" w:cs="Times New Roman"/>
          <w:sz w:val="28"/>
          <w:szCs w:val="28"/>
        </w:rPr>
        <w:t xml:space="preserve">всего за 4-5 дней </w:t>
      </w:r>
      <w:r w:rsidRPr="0054628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размножаются в виде промастигот. </w:t>
      </w:r>
      <w:r w:rsidRPr="00546281">
        <w:rPr>
          <w:rFonts w:ascii="Times New Roman" w:hAnsi="Times New Roman" w:cs="Times New Roman"/>
          <w:sz w:val="28"/>
          <w:szCs w:val="28"/>
        </w:rPr>
        <w:t>Лейшмании можно также культ</w:t>
      </w:r>
      <w:r w:rsidR="0038330D" w:rsidRPr="00546281">
        <w:rPr>
          <w:rFonts w:ascii="Times New Roman" w:hAnsi="Times New Roman" w:cs="Times New Roman"/>
          <w:sz w:val="28"/>
          <w:szCs w:val="28"/>
        </w:rPr>
        <w:t>ивировать на культурах клеток (</w:t>
      </w:r>
      <w:r w:rsidRPr="00546281">
        <w:rPr>
          <w:rFonts w:ascii="Times New Roman" w:hAnsi="Times New Roman" w:cs="Times New Roman"/>
          <w:sz w:val="28"/>
          <w:szCs w:val="28"/>
        </w:rPr>
        <w:t xml:space="preserve">макрофагов и фибробластов), в этом случае паразиты </w:t>
      </w:r>
      <w:r w:rsidRPr="0054628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размножаются в виде амастигот</w:t>
      </w:r>
      <w:r w:rsidRPr="0054628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220F860" w14:textId="77777777" w:rsidR="0038330D" w:rsidRPr="00546281" w:rsidRDefault="006A434D" w:rsidP="0038330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  <w:r w:rsidRPr="00546281">
        <w:rPr>
          <w:rFonts w:ascii="Times New Roman" w:hAnsi="Times New Roman" w:cs="Times New Roman"/>
          <w:b/>
          <w:bCs/>
          <w:sz w:val="28"/>
          <w:szCs w:val="28"/>
        </w:rPr>
        <w:t xml:space="preserve">Патогенез и клинические особенности лейшманиоза. </w:t>
      </w:r>
    </w:p>
    <w:p w14:paraId="1AF3CE92" w14:textId="05E55338" w:rsidR="006A434D" w:rsidRPr="00546281" w:rsidRDefault="006A434D" w:rsidP="0038330D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546281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 xml:space="preserve">Кожный лейшманиоз нового света </w:t>
      </w:r>
      <w:r w:rsidRPr="00546281">
        <w:rPr>
          <w:rFonts w:ascii="Times New Roman" w:hAnsi="Times New Roman" w:cs="Times New Roman"/>
          <w:bCs/>
          <w:i/>
          <w:iCs/>
          <w:sz w:val="28"/>
          <w:szCs w:val="28"/>
        </w:rPr>
        <w:t>L</w:t>
      </w:r>
      <w:r w:rsidRPr="00546281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>.</w:t>
      </w:r>
      <w:r w:rsidRPr="00546281">
        <w:rPr>
          <w:rFonts w:ascii="Times New Roman" w:hAnsi="Times New Roman" w:cs="Times New Roman"/>
          <w:bCs/>
          <w:i/>
          <w:iCs/>
          <w:sz w:val="28"/>
          <w:szCs w:val="28"/>
        </w:rPr>
        <w:t>m</w:t>
      </w:r>
      <w:r w:rsidRPr="00546281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>е</w:t>
      </w:r>
      <w:r w:rsidRPr="00546281">
        <w:rPr>
          <w:rFonts w:ascii="Times New Roman" w:hAnsi="Times New Roman" w:cs="Times New Roman"/>
          <w:bCs/>
          <w:i/>
          <w:iCs/>
          <w:sz w:val="28"/>
          <w:szCs w:val="28"/>
        </w:rPr>
        <w:t>xicana</w:t>
      </w:r>
      <w:r w:rsidRPr="0054628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вызывается ком</w:t>
      </w:r>
      <w:r w:rsidR="0038330D" w:rsidRPr="00546281">
        <w:rPr>
          <w:rFonts w:ascii="Times New Roman" w:hAnsi="Times New Roman" w:cs="Times New Roman"/>
          <w:bCs/>
          <w:sz w:val="28"/>
          <w:szCs w:val="28"/>
          <w:lang w:val="ru-RU"/>
        </w:rPr>
        <w:t>плексом лейшманий и встречается</w:t>
      </w:r>
      <w:r w:rsidRPr="0054628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в основном, на Американском континенте.  Род </w:t>
      </w:r>
      <w:r w:rsidRPr="00546281">
        <w:rPr>
          <w:rFonts w:ascii="Times New Roman" w:hAnsi="Times New Roman" w:cs="Times New Roman"/>
          <w:bCs/>
          <w:i/>
          <w:iCs/>
          <w:sz w:val="28"/>
          <w:szCs w:val="28"/>
        </w:rPr>
        <w:t>Lutz</w:t>
      </w:r>
      <w:r w:rsidRPr="00546281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>о</w:t>
      </w:r>
      <w:r w:rsidRPr="00546281">
        <w:rPr>
          <w:rFonts w:ascii="Times New Roman" w:hAnsi="Times New Roman" w:cs="Times New Roman"/>
          <w:bCs/>
          <w:i/>
          <w:iCs/>
          <w:sz w:val="28"/>
          <w:szCs w:val="28"/>
        </w:rPr>
        <w:t>myia</w:t>
      </w:r>
      <w:r w:rsidRPr="0054628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передаётся  москитами.  По клиническим особенностям похож на к</w:t>
      </w:r>
      <w:r w:rsidR="0038330D" w:rsidRPr="00546281">
        <w:rPr>
          <w:rFonts w:ascii="Times New Roman" w:hAnsi="Times New Roman" w:cs="Times New Roman"/>
          <w:bCs/>
          <w:sz w:val="28"/>
          <w:szCs w:val="28"/>
          <w:lang w:val="ru-RU"/>
        </w:rPr>
        <w:t>ожный лейшманиоз Старого света.</w:t>
      </w:r>
      <w:r w:rsidR="0038330D" w:rsidRPr="00546281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Pr="0054628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Но вызываемая видом  </w:t>
      </w:r>
      <w:r w:rsidRPr="00546281">
        <w:rPr>
          <w:rFonts w:ascii="Times New Roman" w:hAnsi="Times New Roman" w:cs="Times New Roman"/>
          <w:bCs/>
          <w:i/>
          <w:iCs/>
          <w:sz w:val="28"/>
          <w:szCs w:val="28"/>
        </w:rPr>
        <w:t>L</w:t>
      </w:r>
      <w:r w:rsidRPr="00546281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>.</w:t>
      </w:r>
      <w:r w:rsidRPr="00546281">
        <w:rPr>
          <w:rFonts w:ascii="Times New Roman" w:hAnsi="Times New Roman" w:cs="Times New Roman"/>
          <w:bCs/>
          <w:i/>
          <w:iCs/>
          <w:sz w:val="28"/>
          <w:szCs w:val="28"/>
        </w:rPr>
        <w:t>m</w:t>
      </w:r>
      <w:r w:rsidRPr="00546281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>е</w:t>
      </w:r>
      <w:r w:rsidRPr="00546281">
        <w:rPr>
          <w:rFonts w:ascii="Times New Roman" w:hAnsi="Times New Roman" w:cs="Times New Roman"/>
          <w:bCs/>
          <w:i/>
          <w:iCs/>
          <w:sz w:val="28"/>
          <w:szCs w:val="28"/>
        </w:rPr>
        <w:t>xicana</w:t>
      </w:r>
      <w:r w:rsidRPr="0054628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подвидом  </w:t>
      </w:r>
      <w:r w:rsidRPr="00546281">
        <w:rPr>
          <w:rFonts w:ascii="Times New Roman" w:hAnsi="Times New Roman" w:cs="Times New Roman"/>
          <w:bCs/>
          <w:i/>
          <w:iCs/>
          <w:sz w:val="28"/>
          <w:szCs w:val="28"/>
        </w:rPr>
        <w:t>m</w:t>
      </w:r>
      <w:r w:rsidRPr="00546281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>е</w:t>
      </w:r>
      <w:r w:rsidRPr="00546281">
        <w:rPr>
          <w:rFonts w:ascii="Times New Roman" w:hAnsi="Times New Roman" w:cs="Times New Roman"/>
          <w:bCs/>
          <w:i/>
          <w:iCs/>
          <w:sz w:val="28"/>
          <w:szCs w:val="28"/>
        </w:rPr>
        <w:t>xicana</w:t>
      </w:r>
      <w:r w:rsidRPr="00546281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 xml:space="preserve"> «каучуковая язва» </w:t>
      </w:r>
      <w:r w:rsidRPr="00546281">
        <w:rPr>
          <w:rFonts w:ascii="Times New Roman" w:hAnsi="Times New Roman" w:cs="Times New Roman"/>
          <w:bCs/>
          <w:sz w:val="28"/>
          <w:szCs w:val="28"/>
          <w:lang w:val="ru-RU"/>
        </w:rPr>
        <w:t>несколько отличается</w:t>
      </w:r>
      <w:r w:rsidRPr="00546281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>.</w:t>
      </w:r>
      <w:r w:rsidRPr="0054628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Заболевание, в основном распространено среди соби</w:t>
      </w:r>
      <w:r w:rsidR="0038330D" w:rsidRPr="0054628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рателей каучука и дровосеков.  </w:t>
      </w:r>
      <w:r w:rsidR="0038330D" w:rsidRPr="00546281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Pr="0054628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Безболезненные, хронические, длительно (годами) сохраняющиеся и не распространяющиеся язвы уха и шеи, как правило, приводят к грубым деформациям уха. </w:t>
      </w:r>
    </w:p>
    <w:p w14:paraId="1E7BE743" w14:textId="3C5B5BD5" w:rsidR="006A434D" w:rsidRPr="00546281" w:rsidRDefault="006A434D" w:rsidP="0038330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28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Лейшманиоз кожи и слизистых оболочек (эспундия) </w:t>
      </w:r>
      <w:r w:rsidRPr="00546281">
        <w:rPr>
          <w:rFonts w:ascii="Times New Roman" w:hAnsi="Times New Roman" w:cs="Times New Roman"/>
          <w:sz w:val="28"/>
          <w:szCs w:val="28"/>
        </w:rPr>
        <w:t>вызывается</w:t>
      </w:r>
      <w:r w:rsidRPr="0054628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546281">
        <w:rPr>
          <w:rFonts w:ascii="Times New Roman" w:hAnsi="Times New Roman" w:cs="Times New Roman"/>
          <w:sz w:val="28"/>
          <w:szCs w:val="28"/>
        </w:rPr>
        <w:t>комплексом лейшманий</w:t>
      </w:r>
      <w:r w:rsidRPr="0054628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546281">
        <w:rPr>
          <w:rFonts w:ascii="Times New Roman" w:hAnsi="Times New Roman" w:cs="Times New Roman"/>
          <w:i/>
          <w:iCs/>
          <w:sz w:val="28"/>
          <w:szCs w:val="28"/>
        </w:rPr>
        <w:t>L.braziliеnsis,</w:t>
      </w:r>
      <w:r w:rsidRPr="00546281">
        <w:rPr>
          <w:rFonts w:ascii="Times New Roman" w:hAnsi="Times New Roman" w:cs="Times New Roman"/>
          <w:sz w:val="28"/>
          <w:szCs w:val="28"/>
        </w:rPr>
        <w:t xml:space="preserve"> в основном, встречается в Центральной и Южной Америке. </w:t>
      </w:r>
      <w:r w:rsidR="0038330D" w:rsidRPr="00546281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546281">
        <w:rPr>
          <w:rFonts w:ascii="Times New Roman" w:hAnsi="Times New Roman" w:cs="Times New Roman"/>
          <w:sz w:val="28"/>
          <w:szCs w:val="28"/>
        </w:rPr>
        <w:t>Инкубационный период длиться 1-4 недели. Первые признаки напоминают кожный лейшманиоз. Но в большинстве случаев медленно прогрессируя в течение месяцев и лет, приводит к безболезненной деформации рта и носа.</w:t>
      </w:r>
      <w:r w:rsidR="0038330D" w:rsidRPr="00546281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546281">
        <w:rPr>
          <w:rFonts w:ascii="Times New Roman" w:hAnsi="Times New Roman" w:cs="Times New Roman"/>
          <w:sz w:val="28"/>
          <w:szCs w:val="28"/>
        </w:rPr>
        <w:t>На слизистой оболочке  языка, щёк и в полости носа образуются эрозивные язвы,  происходит деструкция перегородки носа, глотки и нёба</w:t>
      </w:r>
    </w:p>
    <w:p w14:paraId="49337204" w14:textId="71768827" w:rsidR="006A434D" w:rsidRPr="00546281" w:rsidRDefault="006A434D" w:rsidP="0038330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281">
        <w:rPr>
          <w:rFonts w:ascii="Times New Roman" w:hAnsi="Times New Roman" w:cs="Times New Roman"/>
          <w:i/>
          <w:iCs/>
          <w:sz w:val="28"/>
          <w:szCs w:val="28"/>
        </w:rPr>
        <w:t>Причиной</w:t>
      </w:r>
      <w:r w:rsidRPr="0054628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висцерального лейшманиоза (кала азар)</w:t>
      </w:r>
      <w:r w:rsidRPr="00546281">
        <w:rPr>
          <w:rFonts w:ascii="Times New Roman" w:hAnsi="Times New Roman" w:cs="Times New Roman"/>
          <w:sz w:val="28"/>
          <w:szCs w:val="28"/>
        </w:rPr>
        <w:t xml:space="preserve"> является комплекс лейшманий </w:t>
      </w:r>
      <w:r w:rsidRPr="00546281">
        <w:rPr>
          <w:rFonts w:ascii="Times New Roman" w:hAnsi="Times New Roman" w:cs="Times New Roman"/>
          <w:i/>
          <w:iCs/>
          <w:sz w:val="28"/>
          <w:szCs w:val="28"/>
        </w:rPr>
        <w:t>L.dоnоvani.</w:t>
      </w:r>
      <w:r w:rsidR="0038330D" w:rsidRPr="00546281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546281">
        <w:rPr>
          <w:rFonts w:ascii="Times New Roman" w:hAnsi="Times New Roman" w:cs="Times New Roman"/>
          <w:sz w:val="28"/>
          <w:szCs w:val="28"/>
        </w:rPr>
        <w:t>В  Евразии и Латинской Америке источником инфекции являются грызуны, шакалы, лисы и собаки, а Юго-Восточной Азии  (Индия, Бангладеш) – человек. Появляются симптомы температуры, увеличения печени и , особенно, селезёнки лимфаденопатия, диарея. Развивается дистрофия и некроз органов. Кожа приобретает  тёмный, землистый цвет. (адисонизм)</w:t>
      </w:r>
    </w:p>
    <w:p w14:paraId="55A9CDDB" w14:textId="77777777" w:rsidR="006A434D" w:rsidRPr="00546281" w:rsidRDefault="006A434D" w:rsidP="0038330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281">
        <w:rPr>
          <w:rFonts w:ascii="Times New Roman" w:hAnsi="Times New Roman" w:cs="Times New Roman"/>
          <w:sz w:val="28"/>
          <w:szCs w:val="28"/>
        </w:rPr>
        <w:t>Вызываемый</w:t>
      </w:r>
      <w:r w:rsidRPr="0054628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46281">
        <w:rPr>
          <w:rFonts w:ascii="Times New Roman" w:hAnsi="Times New Roman" w:cs="Times New Roman"/>
          <w:sz w:val="28"/>
          <w:szCs w:val="28"/>
        </w:rPr>
        <w:t xml:space="preserve">видом  </w:t>
      </w:r>
      <w:r w:rsidRPr="00546281">
        <w:rPr>
          <w:rFonts w:ascii="Times New Roman" w:hAnsi="Times New Roman" w:cs="Times New Roman"/>
          <w:i/>
          <w:iCs/>
          <w:sz w:val="28"/>
          <w:szCs w:val="28"/>
        </w:rPr>
        <w:t xml:space="preserve">L.infantum </w:t>
      </w:r>
      <w:r w:rsidRPr="00546281">
        <w:rPr>
          <w:rFonts w:ascii="Times New Roman" w:hAnsi="Times New Roman" w:cs="Times New Roman"/>
          <w:sz w:val="28"/>
          <w:szCs w:val="28"/>
        </w:rPr>
        <w:t xml:space="preserve">из комплекса  </w:t>
      </w:r>
      <w:r w:rsidRPr="00546281">
        <w:rPr>
          <w:rFonts w:ascii="Times New Roman" w:hAnsi="Times New Roman" w:cs="Times New Roman"/>
          <w:i/>
          <w:iCs/>
          <w:sz w:val="28"/>
          <w:szCs w:val="28"/>
        </w:rPr>
        <w:t xml:space="preserve">L.dоnоvani </w:t>
      </w:r>
      <w:r w:rsidRPr="00546281">
        <w:rPr>
          <w:rFonts w:ascii="Times New Roman" w:hAnsi="Times New Roman" w:cs="Times New Roman"/>
          <w:sz w:val="28"/>
          <w:szCs w:val="28"/>
        </w:rPr>
        <w:t xml:space="preserve">висцеральный лейшманиоз Средиземного моря  (детский кала-азар) имеет похожую клинику, но чаще поражает детей. </w:t>
      </w:r>
    </w:p>
    <w:p w14:paraId="4435B6FE" w14:textId="4A95D2FD" w:rsidR="006A434D" w:rsidRPr="00546281" w:rsidRDefault="006A434D" w:rsidP="003833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281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Микробиологическая диагностика</w:t>
      </w:r>
      <w:r w:rsidR="0038330D" w:rsidRPr="00546281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. </w:t>
      </w:r>
      <w:r w:rsidRPr="00546281">
        <w:rPr>
          <w:rFonts w:ascii="Times New Roman" w:hAnsi="Times New Roman" w:cs="Times New Roman"/>
          <w:sz w:val="28"/>
          <w:szCs w:val="28"/>
        </w:rPr>
        <w:t xml:space="preserve">Для диагностики кожного лейшманиоза материалом для исследования служат соскоб и аспират из узлов и кожных поражений, а при висцеральном лейшманиозе исследуют , в основном, пунктат костного мозга. </w:t>
      </w:r>
    </w:p>
    <w:p w14:paraId="0B20CED9" w14:textId="5B9FB114" w:rsidR="006A434D" w:rsidRPr="00546281" w:rsidRDefault="006A434D" w:rsidP="0038330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28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Микроскопический метод</w:t>
      </w:r>
      <w:r w:rsidR="0038330D" w:rsidRPr="00546281">
        <w:rPr>
          <w:rFonts w:ascii="Times New Roman" w:hAnsi="Times New Roman" w:cs="Times New Roman"/>
          <w:sz w:val="28"/>
          <w:szCs w:val="28"/>
        </w:rPr>
        <w:t>. В мазка</w:t>
      </w:r>
      <w:r w:rsidR="0038330D" w:rsidRPr="00546281">
        <w:rPr>
          <w:rFonts w:ascii="Times New Roman" w:hAnsi="Times New Roman" w:cs="Times New Roman"/>
          <w:sz w:val="28"/>
          <w:szCs w:val="28"/>
          <w:lang w:val="az-Latn-AZ"/>
        </w:rPr>
        <w:t xml:space="preserve">, </w:t>
      </w:r>
      <w:r w:rsidRPr="00546281">
        <w:rPr>
          <w:rFonts w:ascii="Times New Roman" w:hAnsi="Times New Roman" w:cs="Times New Roman"/>
          <w:sz w:val="28"/>
          <w:szCs w:val="28"/>
        </w:rPr>
        <w:t xml:space="preserve">окрашенных по методу Гимзы видны амастиготы мелкой, овальной формы. Обнаружить возбудителя в патологическом материале можно также методом ПЦР. </w:t>
      </w:r>
    </w:p>
    <w:p w14:paraId="6BA38DEA" w14:textId="77777777" w:rsidR="006A434D" w:rsidRPr="00546281" w:rsidRDefault="006A434D" w:rsidP="0038330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28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Культуральные исследования</w:t>
      </w:r>
      <w:r w:rsidRPr="00546281">
        <w:rPr>
          <w:rFonts w:ascii="Times New Roman" w:hAnsi="Times New Roman" w:cs="Times New Roman"/>
          <w:sz w:val="28"/>
          <w:szCs w:val="28"/>
        </w:rPr>
        <w:t>. Для получения культуры возбудителя материал инкубируют при температуре 27</w:t>
      </w:r>
      <w:r w:rsidRPr="00546281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546281">
        <w:rPr>
          <w:rFonts w:ascii="Times New Roman" w:hAnsi="Times New Roman" w:cs="Times New Roman"/>
          <w:sz w:val="28"/>
          <w:szCs w:val="28"/>
        </w:rPr>
        <w:t>C  в специальной питательной среде (среда NNN  и др.) в течении 15-20 дней.</w:t>
      </w:r>
    </w:p>
    <w:p w14:paraId="7C88384D" w14:textId="77777777" w:rsidR="006A434D" w:rsidRPr="00546281" w:rsidRDefault="006A434D" w:rsidP="0038330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281">
        <w:rPr>
          <w:rFonts w:ascii="Times New Roman" w:hAnsi="Times New Roman" w:cs="Times New Roman"/>
          <w:sz w:val="28"/>
          <w:szCs w:val="28"/>
        </w:rPr>
        <w:t xml:space="preserve">В последнее время для быстрого получения культуры возбудителя разработан метод микрокультуры. </w:t>
      </w:r>
      <w:r w:rsidRPr="0054628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Метод микрокультуры </w:t>
      </w:r>
      <w:r w:rsidRPr="00546281">
        <w:rPr>
          <w:rFonts w:ascii="Times New Roman" w:hAnsi="Times New Roman" w:cs="Times New Roman"/>
          <w:sz w:val="28"/>
          <w:szCs w:val="28"/>
        </w:rPr>
        <w:t>заключается в том, что для культивации патологический материал  после добавления в жидкую питательную среду отбирают в капилляр  гематокритный в объёме 50-100 мкл. Затем оба конца капилляра закрывают парафином и инкубируют при температуре27</w:t>
      </w:r>
      <w:r w:rsidRPr="00546281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546281">
        <w:rPr>
          <w:rFonts w:ascii="Times New Roman" w:hAnsi="Times New Roman" w:cs="Times New Roman"/>
          <w:sz w:val="28"/>
          <w:szCs w:val="28"/>
        </w:rPr>
        <w:t xml:space="preserve">C в течение 2-7 дней.  </w:t>
      </w:r>
    </w:p>
    <w:p w14:paraId="42543880" w14:textId="2E4B94AA" w:rsidR="006A434D" w:rsidRPr="00546281" w:rsidRDefault="006A434D" w:rsidP="0038330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281">
        <w:rPr>
          <w:rFonts w:ascii="Times New Roman" w:hAnsi="Times New Roman" w:cs="Times New Roman"/>
          <w:sz w:val="28"/>
          <w:szCs w:val="28"/>
        </w:rPr>
        <w:t>Диагностика висцерального л</w:t>
      </w:r>
      <w:r w:rsidR="0038330D" w:rsidRPr="00546281">
        <w:rPr>
          <w:rFonts w:ascii="Times New Roman" w:hAnsi="Times New Roman" w:cs="Times New Roman"/>
          <w:sz w:val="28"/>
          <w:szCs w:val="28"/>
        </w:rPr>
        <w:t>ейшманиоза проводится, основном</w:t>
      </w:r>
      <w:r w:rsidRPr="00546281">
        <w:rPr>
          <w:rFonts w:ascii="Times New Roman" w:hAnsi="Times New Roman" w:cs="Times New Roman"/>
          <w:b/>
          <w:bCs/>
          <w:i/>
          <w:iCs/>
          <w:sz w:val="28"/>
          <w:szCs w:val="28"/>
        </w:rPr>
        <w:t>, серологическим методом</w:t>
      </w:r>
      <w:r w:rsidRPr="00546281">
        <w:rPr>
          <w:rFonts w:ascii="Times New Roman" w:hAnsi="Times New Roman" w:cs="Times New Roman"/>
          <w:sz w:val="28"/>
          <w:szCs w:val="28"/>
        </w:rPr>
        <w:t xml:space="preserve">. Обнаружение антител к возбудителю  с помощью серологических методов  ИФА и РИФ в сыворотке крови пациентов не является достаточно специфичным. </w:t>
      </w:r>
    </w:p>
    <w:p w14:paraId="34084E5B" w14:textId="77777777" w:rsidR="006A434D" w:rsidRPr="00546281" w:rsidRDefault="006A434D" w:rsidP="0038330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281">
        <w:rPr>
          <w:rFonts w:ascii="Times New Roman" w:hAnsi="Times New Roman" w:cs="Times New Roman"/>
          <w:sz w:val="28"/>
          <w:szCs w:val="28"/>
        </w:rPr>
        <w:t>В последнее время  обнаружение специфических антител к возбудителю висцерального лейшманиоза проводится с помощью качественного метода «</w:t>
      </w:r>
      <w:r w:rsidRPr="00546281">
        <w:rPr>
          <w:rFonts w:ascii="Times New Roman" w:hAnsi="Times New Roman" w:cs="Times New Roman"/>
          <w:b/>
          <w:bCs/>
          <w:i/>
          <w:iCs/>
          <w:sz w:val="28"/>
          <w:szCs w:val="28"/>
        </w:rPr>
        <w:t>lеishmania dipsticк rapid tеst</w:t>
      </w:r>
      <w:r w:rsidRPr="00546281">
        <w:rPr>
          <w:rFonts w:ascii="Times New Roman" w:hAnsi="Times New Roman" w:cs="Times New Roman"/>
          <w:sz w:val="28"/>
          <w:szCs w:val="28"/>
        </w:rPr>
        <w:t xml:space="preserve">». Принцип метода основан на определении в сыворотке крови пациентов антител к антигенам лейшмании иммунохроматографическим способом. </w:t>
      </w:r>
    </w:p>
    <w:p w14:paraId="3DB2DA51" w14:textId="77777777" w:rsidR="006A434D" w:rsidRPr="00546281" w:rsidRDefault="006A434D" w:rsidP="0038330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28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Аллергическая проба (проба Монтенегро). </w:t>
      </w:r>
      <w:r w:rsidRPr="00546281">
        <w:rPr>
          <w:rFonts w:ascii="Times New Roman" w:hAnsi="Times New Roman" w:cs="Times New Roman"/>
          <w:sz w:val="28"/>
          <w:szCs w:val="28"/>
        </w:rPr>
        <w:t xml:space="preserve"> Основана на кожно-аллергической реакции к убитой  промастиготной форме (ГЗТ) . Метод применяется чаще для эпидемиологических исследований и даёт положительную реакцию через 4- 6 недель.</w:t>
      </w:r>
    </w:p>
    <w:p w14:paraId="1CA5C761" w14:textId="69E533F6" w:rsidR="006A434D" w:rsidRPr="00546281" w:rsidRDefault="006A434D" w:rsidP="003833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546281">
        <w:rPr>
          <w:rFonts w:ascii="Times New Roman" w:hAnsi="Times New Roman" w:cs="Times New Roman"/>
          <w:b/>
          <w:bCs/>
          <w:sz w:val="28"/>
          <w:szCs w:val="28"/>
        </w:rPr>
        <w:t>Лечение лейшманиоза</w:t>
      </w:r>
      <w:r w:rsidR="0038330D" w:rsidRPr="00546281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. </w:t>
      </w:r>
      <w:r w:rsidRPr="00546281">
        <w:rPr>
          <w:rFonts w:ascii="Times New Roman" w:hAnsi="Times New Roman" w:cs="Times New Roman"/>
          <w:sz w:val="28"/>
          <w:szCs w:val="28"/>
        </w:rPr>
        <w:t>При мелких кожных проявлениях лейшманиоза п</w:t>
      </w:r>
      <w:r w:rsidR="0038330D" w:rsidRPr="00546281">
        <w:rPr>
          <w:rFonts w:ascii="Times New Roman" w:hAnsi="Times New Roman" w:cs="Times New Roman"/>
          <w:sz w:val="28"/>
          <w:szCs w:val="28"/>
        </w:rPr>
        <w:t>роводится этиотропное лечение</w:t>
      </w:r>
      <w:r w:rsidR="0038330D" w:rsidRPr="00546281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 w:rsidRPr="00546281">
        <w:rPr>
          <w:rFonts w:ascii="Times New Roman" w:hAnsi="Times New Roman" w:cs="Times New Roman"/>
          <w:sz w:val="28"/>
          <w:szCs w:val="28"/>
        </w:rPr>
        <w:t xml:space="preserve">Раньше крупные и плохо заживающие язвы лечили препаратами пятивалентной сурьмы. В настоящее время чаще назначают </w:t>
      </w:r>
      <w:r w:rsidRPr="0054628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милтефозин</w:t>
      </w:r>
      <w:r w:rsidRPr="00546281">
        <w:rPr>
          <w:rFonts w:ascii="Times New Roman" w:hAnsi="Times New Roman" w:cs="Times New Roman"/>
          <w:sz w:val="28"/>
          <w:szCs w:val="28"/>
        </w:rPr>
        <w:t xml:space="preserve"> и </w:t>
      </w:r>
      <w:r w:rsidRPr="0054628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алкилфосфохолин</w:t>
      </w:r>
      <w:r w:rsidRPr="00546281">
        <w:rPr>
          <w:rFonts w:ascii="Times New Roman" w:hAnsi="Times New Roman" w:cs="Times New Roman"/>
          <w:sz w:val="28"/>
          <w:szCs w:val="28"/>
        </w:rPr>
        <w:t xml:space="preserve">. Для лечения рецидивирующего кожного лейшманиоза назначают  кетоконазол в течении 4-8 недель, а так же ультрафиолетовое либо инфракрасное облучение  20 минут в день в течение месяца. </w:t>
      </w:r>
      <w:r w:rsidR="0038330D" w:rsidRPr="00546281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546281">
        <w:rPr>
          <w:rFonts w:ascii="Times New Roman" w:hAnsi="Times New Roman" w:cs="Times New Roman"/>
          <w:sz w:val="28"/>
          <w:szCs w:val="28"/>
        </w:rPr>
        <w:t>Для лечения висцерального лейшманиоза в настоящее время назначают чаще милтефозин и  амфотерицин В.</w:t>
      </w:r>
    </w:p>
    <w:p w14:paraId="19074986" w14:textId="77777777" w:rsidR="0038330D" w:rsidRPr="00546281" w:rsidRDefault="0038330D" w:rsidP="003833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14:paraId="1D6B9B4C" w14:textId="77777777" w:rsidR="006A434D" w:rsidRPr="00546281" w:rsidRDefault="006A434D" w:rsidP="0038330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4628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Возбудителы трипаносомоза </w:t>
      </w:r>
      <w:r w:rsidRPr="00546281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(</w:t>
      </w:r>
      <w:r w:rsidRPr="0054628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род </w:t>
      </w:r>
      <w:r w:rsidRPr="00546281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Tripanosoma)</w:t>
      </w:r>
    </w:p>
    <w:p w14:paraId="3DA279D4" w14:textId="5E85B654" w:rsidR="0038330D" w:rsidRPr="00546281" w:rsidRDefault="006A434D" w:rsidP="0038330D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46281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Морфобиологические свойства</w:t>
      </w:r>
      <w:r w:rsidRPr="00546281">
        <w:rPr>
          <w:rFonts w:ascii="Times New Roman" w:hAnsi="Times New Roman" w:cs="Times New Roman"/>
          <w:b/>
          <w:bCs/>
          <w:iCs/>
          <w:sz w:val="28"/>
          <w:szCs w:val="28"/>
          <w:lang w:val="az-Latn-AZ"/>
        </w:rPr>
        <w:t>:</w:t>
      </w:r>
      <w:r w:rsidRPr="00546281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Pr="00546281">
        <w:rPr>
          <w:rFonts w:ascii="Times New Roman" w:hAnsi="Times New Roman" w:cs="Times New Roman"/>
          <w:bCs/>
          <w:iCs/>
          <w:sz w:val="28"/>
          <w:szCs w:val="28"/>
        </w:rPr>
        <w:t>Трипаносомы имеют тонкую удлиненную форму размерами 1,5-3x15-30 мкм, жгутики и волнистую оболочку. Размножаются бесполым путем, простым делением. Существуют в различных морфологических формах - амастиготах, промастиготах, эпимастиготах и ​​трипомастиготах в организме переносчиков (насекомых), больных животных и челове</w:t>
      </w:r>
      <w:r w:rsidR="0038330D" w:rsidRPr="00546281">
        <w:rPr>
          <w:rFonts w:ascii="Times New Roman" w:hAnsi="Times New Roman" w:cs="Times New Roman"/>
          <w:bCs/>
          <w:iCs/>
          <w:sz w:val="28"/>
          <w:szCs w:val="28"/>
        </w:rPr>
        <w:t>ка.</w:t>
      </w:r>
      <w:r w:rsidR="0038330D" w:rsidRPr="00546281">
        <w:rPr>
          <w:rFonts w:ascii="Times New Roman" w:hAnsi="Times New Roman" w:cs="Times New Roman"/>
          <w:bCs/>
          <w:iCs/>
          <w:sz w:val="28"/>
          <w:szCs w:val="28"/>
          <w:lang w:val="az-Latn-AZ"/>
        </w:rPr>
        <w:t xml:space="preserve"> </w:t>
      </w:r>
      <w:r w:rsidRPr="0054628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Т. brucei </w:t>
      </w:r>
      <w:r w:rsidRPr="00546281">
        <w:rPr>
          <w:rFonts w:ascii="Times New Roman" w:hAnsi="Times New Roman" w:cs="Times New Roman"/>
          <w:sz w:val="28"/>
          <w:szCs w:val="28"/>
        </w:rPr>
        <w:t>находится в эпимастиготной форме в кишечнике носителей, а также на питательных средах: жгутики выступают из центра удлиненной клетки (рядом с ядром), волнистая оболочка развита слабо. В крови больных животных и людей трипомастигота находится в следующем виде: жгутики выступают из переднего конца удлиненной клетки, хорошо развита волнистая оболочка.</w:t>
      </w:r>
      <w:r w:rsidR="0038330D" w:rsidRPr="00546281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546281">
        <w:rPr>
          <w:rFonts w:ascii="Times New Roman" w:hAnsi="Times New Roman" w:cs="Times New Roman"/>
          <w:sz w:val="28"/>
          <w:szCs w:val="28"/>
        </w:rPr>
        <w:t>Помимо эпимастиготной и трипомастиготной форм, T. cruzi также имеет овальную форму амастиготы (без жгутиков). эта форма обнаруживается в мышцах и других тканях больных людей.</w:t>
      </w:r>
    </w:p>
    <w:p w14:paraId="73C513DE" w14:textId="1D289C06" w:rsidR="006A434D" w:rsidRPr="00546281" w:rsidRDefault="006A434D" w:rsidP="003833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281">
        <w:rPr>
          <w:rFonts w:ascii="Times New Roman" w:hAnsi="Times New Roman" w:cs="Times New Roman"/>
          <w:b/>
          <w:bCs/>
          <w:sz w:val="28"/>
          <w:szCs w:val="28"/>
        </w:rPr>
        <w:t>Источник инфекции и пути заражения:</w:t>
      </w:r>
      <w:r w:rsidRPr="00546281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Pr="00546281">
        <w:rPr>
          <w:rFonts w:ascii="Times New Roman" w:hAnsi="Times New Roman" w:cs="Times New Roman"/>
          <w:bCs/>
          <w:sz w:val="28"/>
          <w:szCs w:val="28"/>
        </w:rPr>
        <w:t xml:space="preserve">Трипаносомозы относятся к трансмиссивным заболеваниям. Источником инфекции являются домашние и дикие животные, инфицированные люди. Переносчиком африканского трипаносомоза является кровососущая муха Цеце рода Glossina, а в случае болезни Чагаса - мокрица. Оба заболевания могут передаваться трансплацентарно. </w:t>
      </w:r>
    </w:p>
    <w:p w14:paraId="30A35EC9" w14:textId="054DD4B7" w:rsidR="006A434D" w:rsidRPr="00546281" w:rsidRDefault="006A434D" w:rsidP="0038330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6281">
        <w:rPr>
          <w:rFonts w:ascii="Times New Roman" w:hAnsi="Times New Roman" w:cs="Times New Roman"/>
          <w:b/>
          <w:bCs/>
          <w:sz w:val="28"/>
          <w:szCs w:val="28"/>
        </w:rPr>
        <w:t>Патогенетические и клинические особенности трипаносомоза</w:t>
      </w:r>
      <w:r w:rsidRPr="00546281">
        <w:rPr>
          <w:rFonts w:ascii="Times New Roman" w:hAnsi="Times New Roman" w:cs="Times New Roman"/>
          <w:bCs/>
          <w:sz w:val="28"/>
          <w:szCs w:val="28"/>
        </w:rPr>
        <w:t>:</w:t>
      </w:r>
      <w:r w:rsidRPr="00546281">
        <w:rPr>
          <w:rFonts w:ascii="Times New Roman" w:hAnsi="Times New Roman" w:cs="Times New Roman"/>
          <w:bCs/>
          <w:i/>
          <w:iCs/>
          <w:color w:val="FF0000"/>
          <w:kern w:val="24"/>
          <w:sz w:val="28"/>
          <w:szCs w:val="28"/>
        </w:rPr>
        <w:t xml:space="preserve"> </w:t>
      </w:r>
      <w:r w:rsidR="0038330D" w:rsidRPr="00546281">
        <w:rPr>
          <w:rFonts w:ascii="Times New Roman" w:hAnsi="Times New Roman" w:cs="Times New Roman"/>
          <w:bCs/>
          <w:i/>
          <w:iCs/>
          <w:sz w:val="28"/>
          <w:szCs w:val="28"/>
        </w:rPr>
        <w:t>Африканский</w:t>
      </w:r>
      <w:r w:rsidR="0038330D" w:rsidRPr="00546281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 xml:space="preserve"> </w:t>
      </w:r>
      <w:r w:rsidRPr="0054628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рипаносомоз. </w:t>
      </w:r>
      <w:r w:rsidRPr="00546281">
        <w:rPr>
          <w:rFonts w:ascii="Times New Roman" w:hAnsi="Times New Roman" w:cs="Times New Roman"/>
          <w:bCs/>
          <w:sz w:val="28"/>
          <w:szCs w:val="28"/>
        </w:rPr>
        <w:t>На месте укуса мухи цеце образуется папула, которая в конце недели изъязвляется – трипаносомный шанкр. Размножившиеся здесь паразиты позже попадают в лимфатические узлы, кровь, а в терминальной стадии - в центральную нервную систему. Развивается смертельная сонная болезнь - лихорадка, менингоэнцефалит, сонливость, быстрая утомляемость, депрессия и др. Возможно бессимптомное носительство.</w:t>
      </w:r>
    </w:p>
    <w:p w14:paraId="340D242D" w14:textId="77777777" w:rsidR="006A434D" w:rsidRPr="00546281" w:rsidRDefault="006A434D" w:rsidP="003833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28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Американский трипаносомоз (болезнь Чагаса</w:t>
      </w:r>
      <w:r w:rsidRPr="00546281">
        <w:rPr>
          <w:rFonts w:ascii="Times New Roman" w:hAnsi="Times New Roman" w:cs="Times New Roman"/>
          <w:sz w:val="28"/>
          <w:szCs w:val="28"/>
        </w:rPr>
        <w:t>) чаще встречается у детей. Возбудитель - Т. cruzi попадает в организм в результате втирания выделений инфицированных мокриц в места укусов, слизистые оболочки, а также при кожных поражениях. Через несколько недель наступает первоначальный эффект – на месте проникновения паразита образуется подкожный воспалительный инфильтрат. Начальный эффект сопровождается лихорадкой и регионарным лимфаденитом. Через 1-2 недели паразит попадает в кровь и циркулирует в виде трипомастигот. Трипомастиготы проникают в клетки тканей и размножаются бинарным делением, превращаясь в амастиготы. После разрушения клеток, содержащих амастиготы, последние заражают другие клетки.</w:t>
      </w:r>
    </w:p>
    <w:p w14:paraId="773195DB" w14:textId="77777777" w:rsidR="006A434D" w:rsidRPr="00546281" w:rsidRDefault="006A434D" w:rsidP="003833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281">
        <w:rPr>
          <w:rFonts w:ascii="Times New Roman" w:hAnsi="Times New Roman" w:cs="Times New Roman"/>
          <w:sz w:val="28"/>
          <w:szCs w:val="28"/>
        </w:rPr>
        <w:t>При болезни Чагаса в основном повреждаются центральная нервная система и сердечная мышца. Интерстициальный миокардит является одним из наиболее серьезных симптомов этого заболевания.</w:t>
      </w:r>
    </w:p>
    <w:p w14:paraId="64B4C80B" w14:textId="3A1183FD" w:rsidR="006A434D" w:rsidRPr="00546281" w:rsidRDefault="006A434D" w:rsidP="0038330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46281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Микробиологическая диагностика</w:t>
      </w:r>
      <w:r w:rsidRPr="00546281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Pr="00546281">
        <w:rPr>
          <w:rFonts w:ascii="Times New Roman" w:hAnsi="Times New Roman" w:cs="Times New Roman"/>
          <w:bCs/>
          <w:sz w:val="28"/>
          <w:szCs w:val="28"/>
        </w:rPr>
        <w:t xml:space="preserve">Микроскопически можно обнаружить подвижные агенты в крови и свеже взятых аспирациях тканей. С этой целью мазки, окрашенные по Гимзе подвергают микроскопии. При диагностике болезни Чагаса возможно получение культуры возбудителя путем культивирования патологического материала на средах </w:t>
      </w:r>
      <w:r w:rsidRPr="00546281">
        <w:rPr>
          <w:rFonts w:ascii="Times New Roman" w:hAnsi="Times New Roman" w:cs="Times New Roman"/>
          <w:bCs/>
          <w:sz w:val="28"/>
          <w:szCs w:val="28"/>
          <w:lang w:val="az-Latn-AZ"/>
        </w:rPr>
        <w:t>Tobie</w:t>
      </w:r>
      <w:r w:rsidR="0038330D" w:rsidRPr="00546281">
        <w:rPr>
          <w:rFonts w:ascii="Times New Roman" w:hAnsi="Times New Roman" w:cs="Times New Roman"/>
          <w:bCs/>
          <w:sz w:val="28"/>
          <w:szCs w:val="28"/>
        </w:rPr>
        <w:t xml:space="preserve"> и NNN в течение 1-2 недель.</w:t>
      </w:r>
      <w:r w:rsidR="0038330D" w:rsidRPr="00546281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Pr="00546281">
        <w:rPr>
          <w:rFonts w:ascii="Times New Roman" w:hAnsi="Times New Roman" w:cs="Times New Roman"/>
          <w:bCs/>
          <w:sz w:val="28"/>
          <w:szCs w:val="28"/>
        </w:rPr>
        <w:t>Антитела к возбудителю в сыворотке крови больных определяют методами РПГА, РСК, ИФА и ИФР.</w:t>
      </w:r>
    </w:p>
    <w:p w14:paraId="5333A5AB" w14:textId="7F678435" w:rsidR="006A434D" w:rsidRPr="00546281" w:rsidRDefault="006A434D" w:rsidP="0038330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6281">
        <w:rPr>
          <w:rFonts w:ascii="Times New Roman" w:hAnsi="Times New Roman" w:cs="Times New Roman"/>
          <w:b/>
          <w:bCs/>
          <w:sz w:val="28"/>
          <w:szCs w:val="28"/>
        </w:rPr>
        <w:t>Лечение</w:t>
      </w:r>
      <w:r w:rsidRPr="00546281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Pr="00546281">
        <w:rPr>
          <w:rFonts w:ascii="Times New Roman" w:hAnsi="Times New Roman" w:cs="Times New Roman"/>
          <w:bCs/>
          <w:sz w:val="28"/>
          <w:szCs w:val="28"/>
        </w:rPr>
        <w:t>Для лечения африканского трипаносомоза применяют сурамин и пентамидин. Эффективного лечения болезни Чагаса не существует, хотя некоторый эффект дает комбинация нифуртимокса и гамма-интерферона.</w:t>
      </w:r>
    </w:p>
    <w:p w14:paraId="37B38335" w14:textId="478AACD7" w:rsidR="006A434D" w:rsidRPr="00546281" w:rsidRDefault="006A434D" w:rsidP="006A4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562DD7" w14:textId="77777777" w:rsidR="006A434D" w:rsidRPr="00546281" w:rsidRDefault="006A434D" w:rsidP="006A4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EAC961" w14:textId="77777777" w:rsidR="006A434D" w:rsidRPr="00546281" w:rsidRDefault="006A434D" w:rsidP="006A43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A434D" w:rsidRPr="00546281" w:rsidSect="00A15B60">
      <w:pgSz w:w="12240" w:h="15840"/>
      <w:pgMar w:top="1440" w:right="1041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23ECD"/>
    <w:multiLevelType w:val="hybridMultilevel"/>
    <w:tmpl w:val="03702F7A"/>
    <w:lvl w:ilvl="0" w:tplc="CB922B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622B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F470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E062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84A2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6EBF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08EC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187B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ACA9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A230F03"/>
    <w:multiLevelType w:val="hybridMultilevel"/>
    <w:tmpl w:val="4086A64C"/>
    <w:lvl w:ilvl="0" w:tplc="46C66E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0A97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B699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CCC0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BCC8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28F5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E8B8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1C66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D088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B7E104A"/>
    <w:multiLevelType w:val="hybridMultilevel"/>
    <w:tmpl w:val="41A6FEDA"/>
    <w:lvl w:ilvl="0" w:tplc="A38CAB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64FB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824D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5A06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2616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C69D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8E6F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A4AD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1C74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BCE1C0C"/>
    <w:multiLevelType w:val="hybridMultilevel"/>
    <w:tmpl w:val="6C9051FC"/>
    <w:lvl w:ilvl="0" w:tplc="9C8C3A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481C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F2A9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7C73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703E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88AA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BACA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D08B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1E1A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E2F4CD0"/>
    <w:multiLevelType w:val="hybridMultilevel"/>
    <w:tmpl w:val="FA9E257C"/>
    <w:lvl w:ilvl="0" w:tplc="76F647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C697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60CA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DC6F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1419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E87B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968D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04DB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6EF3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2491F13"/>
    <w:multiLevelType w:val="hybridMultilevel"/>
    <w:tmpl w:val="C5CC95BE"/>
    <w:lvl w:ilvl="0" w:tplc="176253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9C81A5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B94392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E788CEF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8B34BAE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A9EC5F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39863A3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EF1CB1A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FF46C5C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B05CC9"/>
    <w:multiLevelType w:val="hybridMultilevel"/>
    <w:tmpl w:val="B5CAB63E"/>
    <w:lvl w:ilvl="0" w:tplc="EA80E4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56C8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88D1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98B2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0E02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D82F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6675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744B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760D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901112A"/>
    <w:multiLevelType w:val="hybridMultilevel"/>
    <w:tmpl w:val="6F4AFEE2"/>
    <w:lvl w:ilvl="0" w:tplc="BB9856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EA11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AC3C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00B5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D633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7C7C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9E4C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AEF2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4670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F05714E"/>
    <w:multiLevelType w:val="hybridMultilevel"/>
    <w:tmpl w:val="F140C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F8068E"/>
    <w:multiLevelType w:val="hybridMultilevel"/>
    <w:tmpl w:val="53D81836"/>
    <w:lvl w:ilvl="0" w:tplc="5534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56E5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5456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828D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A689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1697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8042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9CE0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A8C7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9044480"/>
    <w:multiLevelType w:val="hybridMultilevel"/>
    <w:tmpl w:val="345AD95C"/>
    <w:lvl w:ilvl="0" w:tplc="1952C1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72FD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5CC1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A6CF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66E8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B857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2251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B4FB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B890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73665DFE"/>
    <w:multiLevelType w:val="hybridMultilevel"/>
    <w:tmpl w:val="936AE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E90199"/>
    <w:multiLevelType w:val="hybridMultilevel"/>
    <w:tmpl w:val="E6862CD0"/>
    <w:lvl w:ilvl="0" w:tplc="821628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3679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608C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0EB6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E6D2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0ED6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88B0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2C4C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18A2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7CFB69F8"/>
    <w:multiLevelType w:val="hybridMultilevel"/>
    <w:tmpl w:val="1C3EE67E"/>
    <w:lvl w:ilvl="0" w:tplc="37308A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9092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4C37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127E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B098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2060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A4BF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E24B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9A2A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887451464">
    <w:abstractNumId w:val="7"/>
  </w:num>
  <w:num w:numId="2" w16cid:durableId="1290164763">
    <w:abstractNumId w:val="0"/>
  </w:num>
  <w:num w:numId="3" w16cid:durableId="2130272935">
    <w:abstractNumId w:val="5"/>
  </w:num>
  <w:num w:numId="4" w16cid:durableId="853113747">
    <w:abstractNumId w:val="4"/>
  </w:num>
  <w:num w:numId="5" w16cid:durableId="1544096471">
    <w:abstractNumId w:val="13"/>
  </w:num>
  <w:num w:numId="6" w16cid:durableId="350768787">
    <w:abstractNumId w:val="3"/>
  </w:num>
  <w:num w:numId="7" w16cid:durableId="529728953">
    <w:abstractNumId w:val="6"/>
  </w:num>
  <w:num w:numId="8" w16cid:durableId="1195079984">
    <w:abstractNumId w:val="10"/>
  </w:num>
  <w:num w:numId="9" w16cid:durableId="1244611534">
    <w:abstractNumId w:val="9"/>
  </w:num>
  <w:num w:numId="10" w16cid:durableId="1400446161">
    <w:abstractNumId w:val="1"/>
  </w:num>
  <w:num w:numId="11" w16cid:durableId="163134254">
    <w:abstractNumId w:val="12"/>
  </w:num>
  <w:num w:numId="12" w16cid:durableId="981731131">
    <w:abstractNumId w:val="2"/>
  </w:num>
  <w:num w:numId="13" w16cid:durableId="1247036825">
    <w:abstractNumId w:val="8"/>
  </w:num>
  <w:num w:numId="14" w16cid:durableId="1343825320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421"/>
    <w:rsid w:val="000075ED"/>
    <w:rsid w:val="000F5421"/>
    <w:rsid w:val="00206F72"/>
    <w:rsid w:val="00251618"/>
    <w:rsid w:val="002C5B66"/>
    <w:rsid w:val="003418C2"/>
    <w:rsid w:val="003808E7"/>
    <w:rsid w:val="0038330D"/>
    <w:rsid w:val="00503A72"/>
    <w:rsid w:val="00546281"/>
    <w:rsid w:val="00601F3F"/>
    <w:rsid w:val="006A434D"/>
    <w:rsid w:val="006B1852"/>
    <w:rsid w:val="006F3C33"/>
    <w:rsid w:val="00925D9C"/>
    <w:rsid w:val="00990443"/>
    <w:rsid w:val="009A6193"/>
    <w:rsid w:val="009F6686"/>
    <w:rsid w:val="00A15B60"/>
    <w:rsid w:val="00A25D93"/>
    <w:rsid w:val="00AC59D8"/>
    <w:rsid w:val="00AD0843"/>
    <w:rsid w:val="00D8400F"/>
    <w:rsid w:val="00E60D4D"/>
    <w:rsid w:val="00E62005"/>
    <w:rsid w:val="00EF3E2F"/>
    <w:rsid w:val="00F90589"/>
    <w:rsid w:val="00FB5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D9B59"/>
  <w15:docId w15:val="{4CF61E3F-A405-4AE2-A63C-E667F5417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B66"/>
    <w:pPr>
      <w:spacing w:after="200" w:line="276" w:lineRule="auto"/>
    </w:pPr>
    <w:rPr>
      <w:rFonts w:eastAsiaTheme="minorEastAsia"/>
      <w:kern w:val="0"/>
      <w:lang w:val="ru-RU" w:eastAsia="ru-RU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B60"/>
    <w:pPr>
      <w:spacing w:after="160" w:line="259" w:lineRule="auto"/>
      <w:ind w:left="720"/>
      <w:contextualSpacing/>
    </w:pPr>
    <w:rPr>
      <w:rFonts w:eastAsiaTheme="minorHAnsi"/>
      <w:kern w:val="2"/>
      <w:lang w:val="en-US" w:eastAsia="en-US"/>
      <w14:ligatures w14:val="standardContextual"/>
    </w:rPr>
  </w:style>
  <w:style w:type="character" w:customStyle="1" w:styleId="a">
    <w:name w:val="Колонтитул"/>
    <w:basedOn w:val="DefaultParagraphFont"/>
    <w:link w:val="1"/>
    <w:locked/>
    <w:rsid w:val="002C5B66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a0">
    <w:name w:val="Основной текст + Курсив"/>
    <w:basedOn w:val="a"/>
    <w:rsid w:val="002C5B66"/>
    <w:rPr>
      <w:rFonts w:ascii="Times New Roman" w:hAnsi="Times New Roman" w:cs="Times New Roman"/>
      <w:b/>
      <w:bCs/>
      <w:i/>
      <w:iCs/>
      <w:sz w:val="14"/>
      <w:szCs w:val="14"/>
      <w:shd w:val="clear" w:color="auto" w:fill="FFFFFF"/>
    </w:rPr>
  </w:style>
  <w:style w:type="character" w:customStyle="1" w:styleId="5">
    <w:name w:val="Основной текст (5)_"/>
    <w:basedOn w:val="DefaultParagraphFont"/>
    <w:link w:val="51"/>
    <w:locked/>
    <w:rsid w:val="002C5B66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paragraph" w:styleId="BodyText">
    <w:name w:val="Body Text"/>
    <w:basedOn w:val="Normal"/>
    <w:link w:val="BodyTextChar"/>
    <w:rsid w:val="002C5B66"/>
    <w:pPr>
      <w:widowControl w:val="0"/>
      <w:shd w:val="clear" w:color="auto" w:fill="FFFFFF"/>
      <w:spacing w:after="0" w:line="159" w:lineRule="exact"/>
      <w:ind w:hanging="860"/>
      <w:jc w:val="both"/>
    </w:pPr>
    <w:rPr>
      <w:rFonts w:ascii="Times New Roman" w:eastAsia="Times New Roman" w:hAnsi="Times New Roman" w:cs="Times New Roman"/>
      <w:sz w:val="14"/>
      <w:szCs w:val="14"/>
    </w:rPr>
  </w:style>
  <w:style w:type="character" w:customStyle="1" w:styleId="BodyTextChar">
    <w:name w:val="Body Text Char"/>
    <w:basedOn w:val="DefaultParagraphFont"/>
    <w:link w:val="BodyText"/>
    <w:rsid w:val="002C5B66"/>
    <w:rPr>
      <w:rFonts w:ascii="Times New Roman" w:eastAsia="Times New Roman" w:hAnsi="Times New Roman" w:cs="Times New Roman"/>
      <w:kern w:val="0"/>
      <w:sz w:val="14"/>
      <w:szCs w:val="14"/>
      <w:shd w:val="clear" w:color="auto" w:fill="FFFFFF"/>
      <w:lang w:val="ru-RU" w:eastAsia="ru-RU"/>
      <w14:ligatures w14:val="none"/>
    </w:rPr>
  </w:style>
  <w:style w:type="character" w:customStyle="1" w:styleId="6pt">
    <w:name w:val="Основной текст + 6 pt"/>
    <w:basedOn w:val="a"/>
    <w:rsid w:val="002C5B66"/>
    <w:rPr>
      <w:rFonts w:ascii="Times New Roman" w:hAnsi="Times New Roman" w:cs="Times New Roman"/>
      <w:b/>
      <w:bCs/>
      <w:sz w:val="12"/>
      <w:szCs w:val="12"/>
      <w:shd w:val="clear" w:color="auto" w:fill="FFFFFF"/>
    </w:rPr>
  </w:style>
  <w:style w:type="character" w:customStyle="1" w:styleId="a1">
    <w:name w:val="Основной текст + Полужирный"/>
    <w:basedOn w:val="a"/>
    <w:rsid w:val="002C5B66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50">
    <w:name w:val="Основной текст + 5"/>
    <w:aliases w:val="5 pt182"/>
    <w:basedOn w:val="a"/>
    <w:rsid w:val="002C5B66"/>
    <w:rPr>
      <w:rFonts w:ascii="Times New Roman" w:hAnsi="Times New Roman" w:cs="Times New Roman"/>
      <w:b/>
      <w:bCs/>
      <w:sz w:val="11"/>
      <w:szCs w:val="11"/>
      <w:shd w:val="clear" w:color="auto" w:fill="FFFFFF"/>
    </w:rPr>
  </w:style>
  <w:style w:type="character" w:customStyle="1" w:styleId="ArialUnicodeMS">
    <w:name w:val="Основной текст + Arial Unicode MS"/>
    <w:aliases w:val="4 pt10"/>
    <w:basedOn w:val="a"/>
    <w:rsid w:val="002C5B66"/>
    <w:rPr>
      <w:rFonts w:ascii="Arial Unicode MS" w:eastAsia="Arial Unicode MS" w:hAnsi="Times New Roman" w:cs="Arial Unicode MS"/>
      <w:b/>
      <w:bCs/>
      <w:sz w:val="8"/>
      <w:szCs w:val="8"/>
      <w:shd w:val="clear" w:color="auto" w:fill="FFFFFF"/>
    </w:rPr>
  </w:style>
  <w:style w:type="character" w:customStyle="1" w:styleId="17">
    <w:name w:val="Основной текст (17)_"/>
    <w:basedOn w:val="DefaultParagraphFont"/>
    <w:link w:val="170"/>
    <w:locked/>
    <w:rsid w:val="002C5B66"/>
    <w:rPr>
      <w:rFonts w:ascii="Times New Roman" w:hAnsi="Times New Roman" w:cs="Times New Roman"/>
      <w:sz w:val="14"/>
      <w:szCs w:val="14"/>
      <w:shd w:val="clear" w:color="auto" w:fill="FFFFFF"/>
    </w:rPr>
  </w:style>
  <w:style w:type="character" w:customStyle="1" w:styleId="176pt">
    <w:name w:val="Основной текст (17) + 6 pt"/>
    <w:basedOn w:val="17"/>
    <w:rsid w:val="002C5B66"/>
    <w:rPr>
      <w:rFonts w:ascii="Times New Roman" w:hAnsi="Times New Roman" w:cs="Times New Roman"/>
      <w:sz w:val="12"/>
      <w:szCs w:val="12"/>
      <w:shd w:val="clear" w:color="auto" w:fill="FFFFFF"/>
    </w:rPr>
  </w:style>
  <w:style w:type="paragraph" w:customStyle="1" w:styleId="51">
    <w:name w:val="Основной текст (5)1"/>
    <w:basedOn w:val="Normal"/>
    <w:link w:val="5"/>
    <w:rsid w:val="002C5B66"/>
    <w:pPr>
      <w:widowControl w:val="0"/>
      <w:shd w:val="clear" w:color="auto" w:fill="FFFFFF"/>
      <w:spacing w:after="0" w:line="192" w:lineRule="exact"/>
      <w:jc w:val="center"/>
    </w:pPr>
    <w:rPr>
      <w:rFonts w:ascii="Times New Roman" w:eastAsiaTheme="minorHAnsi" w:hAnsi="Times New Roman" w:cs="Times New Roman"/>
      <w:b/>
      <w:bCs/>
      <w:kern w:val="2"/>
      <w:sz w:val="14"/>
      <w:szCs w:val="14"/>
      <w:lang w:val="en-US" w:eastAsia="en-US"/>
      <w14:ligatures w14:val="standardContextual"/>
    </w:rPr>
  </w:style>
  <w:style w:type="paragraph" w:customStyle="1" w:styleId="1">
    <w:name w:val="Колонтитул1"/>
    <w:basedOn w:val="Normal"/>
    <w:link w:val="a"/>
    <w:rsid w:val="002C5B66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="Times New Roman"/>
      <w:b/>
      <w:bCs/>
      <w:kern w:val="2"/>
      <w:sz w:val="14"/>
      <w:szCs w:val="14"/>
      <w:lang w:val="en-US" w:eastAsia="en-US"/>
      <w14:ligatures w14:val="standardContextual"/>
    </w:rPr>
  </w:style>
  <w:style w:type="paragraph" w:customStyle="1" w:styleId="170">
    <w:name w:val="Основной текст (17)"/>
    <w:basedOn w:val="Normal"/>
    <w:link w:val="17"/>
    <w:rsid w:val="002C5B66"/>
    <w:pPr>
      <w:widowControl w:val="0"/>
      <w:shd w:val="clear" w:color="auto" w:fill="FFFFFF"/>
      <w:spacing w:after="0" w:line="242" w:lineRule="exact"/>
      <w:jc w:val="both"/>
    </w:pPr>
    <w:rPr>
      <w:rFonts w:ascii="Times New Roman" w:eastAsiaTheme="minorHAnsi" w:hAnsi="Times New Roman" w:cs="Times New Roman"/>
      <w:kern w:val="2"/>
      <w:sz w:val="14"/>
      <w:szCs w:val="14"/>
      <w:lang w:val="en-US" w:eastAsia="en-US"/>
      <w14:ligatures w14:val="standardContextual"/>
    </w:rPr>
  </w:style>
  <w:style w:type="paragraph" w:styleId="NormalWeb">
    <w:name w:val="Normal (Web)"/>
    <w:basedOn w:val="Normal"/>
    <w:uiPriority w:val="99"/>
    <w:semiHidden/>
    <w:unhideWhenUsed/>
    <w:rsid w:val="009A6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95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57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76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00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58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303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435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345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898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80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66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25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058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41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8383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31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821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036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858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10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95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499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353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249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976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12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4406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8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60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8465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088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591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925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57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217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70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6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7933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894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9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990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4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750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77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50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5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784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71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7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183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478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182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597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0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1119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206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0180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551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6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6765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87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7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41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658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15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920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750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9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2732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98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15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0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1188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570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3069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7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8596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1811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585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5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2310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692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3231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2982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976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425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611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521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26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39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44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782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38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0975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249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5962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1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729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89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8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562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989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6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9284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687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678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735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2556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8230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0238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0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6403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23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300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4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6736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42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8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1377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864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678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5055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094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248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987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11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5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693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60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15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602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56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5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138341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2203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0095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1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5209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182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5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033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58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18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4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060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93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81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1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6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9246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591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885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4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67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767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55499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908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606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6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521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37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2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179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12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3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107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608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42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2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6738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557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396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968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5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395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47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24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7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632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9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03763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3949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4095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8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61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98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55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5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653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9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215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2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47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089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45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237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4841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16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1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2425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6624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751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8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5478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6915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5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256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81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8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41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000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02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88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59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101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4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583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75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74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4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0450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2298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2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996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838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465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096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0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2273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28597">
          <w:marLeft w:val="110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30331">
          <w:marLeft w:val="110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662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697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0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956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9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0851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6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109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44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54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373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6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5024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3680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7583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3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780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442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557000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776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625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0509">
          <w:marLeft w:val="547"/>
          <w:marRight w:val="0"/>
          <w:marTop w:val="1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7918">
          <w:marLeft w:val="547"/>
          <w:marRight w:val="0"/>
          <w:marTop w:val="1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80127">
          <w:marLeft w:val="547"/>
          <w:marRight w:val="0"/>
          <w:marTop w:val="1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28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6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80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967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872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94710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124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13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59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03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76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27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55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5533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96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21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41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455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79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33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52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4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0337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150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47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77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18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4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4669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566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5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6330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00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68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517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6484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88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676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915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6425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6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026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901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7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140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542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8150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9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4387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937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772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848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2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0182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2849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4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483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3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627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5579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479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1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56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95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1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925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28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81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82955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554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0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70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78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165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71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2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710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02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10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5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1466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1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443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607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543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7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128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2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70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786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49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4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895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35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6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183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69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730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5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882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5872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4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6053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598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755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586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448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533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25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99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81959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368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0943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5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192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983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49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8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5479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399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5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7897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1843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0131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5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467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70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82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3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4195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333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004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14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42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80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540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865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98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0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8609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27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523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70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7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8105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64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4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191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8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790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80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13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8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1910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2056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274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23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4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36723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915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260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6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463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68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36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6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803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205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35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739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8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0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0141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2115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4871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53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2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931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429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89021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35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40550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3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544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59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74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3509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750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113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653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229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131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953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3842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1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338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086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0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48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519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21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1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1774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461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1954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2946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0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5537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247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950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3174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4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8525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643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7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30372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789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9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239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767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36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400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47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0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6636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267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8490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589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3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150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65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75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43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5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1932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676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332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817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6755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0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070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802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39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3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996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10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36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5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61380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231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670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249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6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291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12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81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24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94770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294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422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052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2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22820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591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0288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6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638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15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511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58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2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594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50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24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11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9993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65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5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3421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607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396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472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7226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05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932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86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32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82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537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1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7323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1343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2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844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43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0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51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18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50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2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443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74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32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4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130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3179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5257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245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743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3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119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17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14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4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6456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4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7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0885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526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666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9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209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33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6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080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0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857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298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9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66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1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3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725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19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73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9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9563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377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68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69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0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889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8464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0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66799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659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7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219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30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20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15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7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894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48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987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060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8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76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39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83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0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3829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394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844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1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280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07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4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23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4749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563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97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7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6360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773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0483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7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040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3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279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0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77178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511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834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580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407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378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3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22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8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7569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504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9481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425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598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9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775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75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2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3658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2683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516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1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020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51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593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4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740539">
          <w:marLeft w:val="547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62237">
          <w:marLeft w:val="547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37903">
          <w:marLeft w:val="547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0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425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96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49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5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31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404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304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9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285684">
          <w:marLeft w:val="547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5197">
          <w:marLeft w:val="547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1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739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57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3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856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583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5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2311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14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2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209026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0837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2576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81943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8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893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9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52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5096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116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692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5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5631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53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399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68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1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81760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955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989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7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235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74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2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519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42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998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97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7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2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76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39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682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86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18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6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540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11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296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03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47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2009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678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52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12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6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048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8902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617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2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1336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7228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149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8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31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311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5950</Words>
  <Characters>33920</Characters>
  <Application>Microsoft Office Word</Application>
  <DocSecurity>0</DocSecurity>
  <Lines>282</Lines>
  <Paragraphs>79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Ravil</dc:creator>
  <cp:keywords/>
  <dc:description/>
  <cp:lastModifiedBy>Ravil</cp:lastModifiedBy>
  <cp:revision>2</cp:revision>
  <dcterms:created xsi:type="dcterms:W3CDTF">2023-05-30T09:15:00Z</dcterms:created>
  <dcterms:modified xsi:type="dcterms:W3CDTF">2023-05-30T09:15:00Z</dcterms:modified>
</cp:coreProperties>
</file>